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F98" w:rsidRDefault="00E830FC" w:rsidP="00EB2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30F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86963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69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0FC" w:rsidRDefault="00E830FC" w:rsidP="00EB2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30FC" w:rsidRDefault="00E830FC" w:rsidP="00EB2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30FC" w:rsidRDefault="00E830FC" w:rsidP="00EB2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E31" w:rsidRDefault="00CF4E31" w:rsidP="00090B5C">
      <w:pPr>
        <w:pStyle w:val="Default"/>
        <w:jc w:val="right"/>
        <w:rPr>
          <w:sz w:val="20"/>
          <w:szCs w:val="20"/>
        </w:rPr>
      </w:pPr>
    </w:p>
    <w:p w:rsidR="00CF4E31" w:rsidRDefault="00CF4E31" w:rsidP="00090B5C">
      <w:pPr>
        <w:pStyle w:val="Default"/>
        <w:jc w:val="right"/>
        <w:rPr>
          <w:sz w:val="20"/>
          <w:szCs w:val="20"/>
        </w:rPr>
      </w:pPr>
    </w:p>
    <w:p w:rsidR="00CF4E31" w:rsidRDefault="00CF4E31" w:rsidP="00090B5C">
      <w:pPr>
        <w:pStyle w:val="Default"/>
        <w:jc w:val="right"/>
        <w:rPr>
          <w:sz w:val="20"/>
          <w:szCs w:val="20"/>
        </w:rPr>
      </w:pPr>
    </w:p>
    <w:p w:rsidR="00090B5C" w:rsidRDefault="00090B5C" w:rsidP="00090B5C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Утвержден </w:t>
      </w:r>
    </w:p>
    <w:p w:rsidR="00090B5C" w:rsidRDefault="00090B5C" w:rsidP="00090B5C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постановлением администрации </w:t>
      </w:r>
    </w:p>
    <w:p w:rsidR="00090B5C" w:rsidRDefault="00090B5C" w:rsidP="00090B5C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Сут-Хольского кожууна Республики Тыва </w:t>
      </w:r>
    </w:p>
    <w:p w:rsidR="00090B5C" w:rsidRDefault="00715851" w:rsidP="00090B5C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084383">
        <w:rPr>
          <w:sz w:val="20"/>
          <w:szCs w:val="20"/>
        </w:rPr>
        <w:t>«11</w:t>
      </w:r>
      <w:r w:rsidR="00090B5C">
        <w:rPr>
          <w:sz w:val="20"/>
          <w:szCs w:val="20"/>
        </w:rPr>
        <w:t xml:space="preserve">» </w:t>
      </w:r>
      <w:r w:rsidR="00CF4E31">
        <w:rPr>
          <w:sz w:val="20"/>
          <w:szCs w:val="20"/>
        </w:rPr>
        <w:t>июля</w:t>
      </w:r>
      <w:r w:rsidR="009A229F">
        <w:rPr>
          <w:sz w:val="20"/>
          <w:szCs w:val="20"/>
        </w:rPr>
        <w:t xml:space="preserve"> </w:t>
      </w:r>
      <w:r w:rsidR="00090B5C">
        <w:rPr>
          <w:sz w:val="20"/>
          <w:szCs w:val="20"/>
        </w:rPr>
        <w:t xml:space="preserve"> 201</w:t>
      </w:r>
      <w:r w:rsidR="009A229F">
        <w:rPr>
          <w:sz w:val="20"/>
          <w:szCs w:val="20"/>
        </w:rPr>
        <w:t>7</w:t>
      </w:r>
      <w:r w:rsidR="00090B5C">
        <w:rPr>
          <w:sz w:val="20"/>
          <w:szCs w:val="20"/>
        </w:rPr>
        <w:t xml:space="preserve"> г. № </w:t>
      </w:r>
      <w:r w:rsidR="00084383">
        <w:rPr>
          <w:sz w:val="20"/>
          <w:szCs w:val="20"/>
        </w:rPr>
        <w:t>481</w:t>
      </w:r>
      <w:r w:rsidR="00090B5C">
        <w:rPr>
          <w:sz w:val="20"/>
          <w:szCs w:val="20"/>
        </w:rPr>
        <w:t>-</w:t>
      </w:r>
      <w:r w:rsidR="00084383">
        <w:rPr>
          <w:sz w:val="20"/>
          <w:szCs w:val="20"/>
        </w:rPr>
        <w:t xml:space="preserve"> </w:t>
      </w:r>
      <w:r w:rsidR="00090B5C">
        <w:rPr>
          <w:sz w:val="20"/>
          <w:szCs w:val="20"/>
        </w:rPr>
        <w:t>п</w:t>
      </w:r>
    </w:p>
    <w:p w:rsidR="00090B5C" w:rsidRDefault="00090B5C" w:rsidP="00090B5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090B5C" w:rsidRPr="000D107A" w:rsidRDefault="00090B5C" w:rsidP="00090B5C">
      <w:pPr>
        <w:pStyle w:val="Default"/>
        <w:jc w:val="center"/>
        <w:rPr>
          <w:sz w:val="28"/>
          <w:szCs w:val="28"/>
        </w:rPr>
      </w:pPr>
      <w:r w:rsidRPr="000D107A">
        <w:rPr>
          <w:b/>
          <w:bCs/>
          <w:sz w:val="28"/>
          <w:szCs w:val="28"/>
        </w:rPr>
        <w:t>Административный регламент предоставления муниципальной услуги по выдаче градостроительного плана земельного участка</w:t>
      </w:r>
    </w:p>
    <w:p w:rsidR="00090B5C" w:rsidRPr="000D107A" w:rsidRDefault="00090B5C" w:rsidP="00090B5C">
      <w:pPr>
        <w:pStyle w:val="Default"/>
        <w:rPr>
          <w:b/>
          <w:bCs/>
          <w:sz w:val="28"/>
          <w:szCs w:val="28"/>
        </w:rPr>
      </w:pPr>
    </w:p>
    <w:p w:rsidR="00090B5C" w:rsidRPr="000D107A" w:rsidRDefault="00090B5C" w:rsidP="00090B5C">
      <w:pPr>
        <w:pStyle w:val="Default"/>
        <w:jc w:val="center"/>
        <w:rPr>
          <w:sz w:val="28"/>
          <w:szCs w:val="28"/>
        </w:rPr>
      </w:pPr>
      <w:r w:rsidRPr="000D107A">
        <w:rPr>
          <w:b/>
          <w:bCs/>
          <w:sz w:val="28"/>
          <w:szCs w:val="28"/>
        </w:rPr>
        <w:t>1. Общие положения</w:t>
      </w:r>
    </w:p>
    <w:p w:rsidR="00090B5C" w:rsidRPr="000D107A" w:rsidRDefault="00090B5C" w:rsidP="00090B5C">
      <w:pPr>
        <w:pStyle w:val="Defaul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1.1. Настоящий административный регламент предоставления муниципальной услуги (далее – Регламент) устанавливает стандарт и порядок предоставления муниципальной услуги по выдаче градостроительного плана земельного участка (далее - муниципальная услуга).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1.2. Получатели услуги: физические лица, юридические лица (далее - заявитель).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1.3. Муниципальная услуга предоставляется администрацией Сут-Хольского кожууна Республики Тыва (далее – Администрация).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Исполнитель муниципальной услуги – уполномоченное лицо – ведущий специалист по архитектуре и строительству Сут-Хольского кожууна.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1.3.1. Место нахождение Администрации: с. Суг-Аксы, ул. Бурбу, д. 16, каб. 4.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График работы: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понедельник – пятница: с 9.00  до 18.00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обед: с 13.00 до 14.00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суббота, воскресенье: выходные дни.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Справочный телефон: 8 (39445) 2-12-71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График приема: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Понедельник, вторник - прием и выдача заявлений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Среда – выездной день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Четверг, пятница – обработка заявлений и документов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1.3.2. Адрес официального сайта муниципального района в информационно-телекоммуникационной сети «Интернет» (далее – сеть «Интернет»): </w:t>
      </w:r>
      <w:r w:rsidR="008F6126" w:rsidRPr="000D107A">
        <w:rPr>
          <w:sz w:val="28"/>
          <w:szCs w:val="28"/>
          <w:lang w:val="en-US"/>
        </w:rPr>
        <w:t>sut</w:t>
      </w:r>
      <w:r w:rsidR="00084383" w:rsidRPr="000D107A">
        <w:rPr>
          <w:sz w:val="28"/>
          <w:szCs w:val="28"/>
        </w:rPr>
        <w:t>-</w:t>
      </w:r>
      <w:r w:rsidR="008F6126" w:rsidRPr="000D107A">
        <w:rPr>
          <w:sz w:val="28"/>
          <w:szCs w:val="28"/>
          <w:lang w:val="en-US"/>
        </w:rPr>
        <w:t>hol</w:t>
      </w:r>
      <w:r w:rsidR="008F6126" w:rsidRPr="000D107A">
        <w:rPr>
          <w:sz w:val="28"/>
          <w:szCs w:val="28"/>
        </w:rPr>
        <w:t>.</w:t>
      </w:r>
      <w:r w:rsidR="00084383" w:rsidRPr="000D107A">
        <w:rPr>
          <w:sz w:val="28"/>
          <w:szCs w:val="28"/>
        </w:rPr>
        <w:t xml:space="preserve"> </w:t>
      </w:r>
      <w:r w:rsidR="008F6126" w:rsidRPr="000D107A">
        <w:rPr>
          <w:sz w:val="28"/>
          <w:szCs w:val="28"/>
          <w:lang w:val="en-US"/>
        </w:rPr>
        <w:t>ru</w:t>
      </w:r>
      <w:r w:rsidR="008F6126" w:rsidRPr="000D107A">
        <w:rPr>
          <w:sz w:val="28"/>
          <w:szCs w:val="28"/>
        </w:rPr>
        <w:t>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1.3.3. Информация о муниципальной услуге может быть получена: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на Портале государственных и муниципальных услуг Республики Тыва (http://gosuslugi.tuva.ru/);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на Едином портале государственных и муниципальных услуг (функций) (http:// www.gosuslugi.ru/);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при устном обращении - лично или по телефону;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-при письменном обращении – на бумажном носителе по почте, в электронной форме по электронной почте </w:t>
      </w:r>
      <w:r w:rsidRPr="000D107A">
        <w:rPr>
          <w:sz w:val="28"/>
          <w:szCs w:val="28"/>
          <w:lang w:val="en-US"/>
        </w:rPr>
        <w:t>admsuthol</w:t>
      </w:r>
      <w:r w:rsidRPr="000D107A">
        <w:rPr>
          <w:sz w:val="28"/>
          <w:szCs w:val="28"/>
        </w:rPr>
        <w:t xml:space="preserve">@mail.ru. </w:t>
      </w:r>
    </w:p>
    <w:p w:rsidR="00A20D2E" w:rsidRPr="000D107A" w:rsidRDefault="00A20D2E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- через государственное автономное учреждение «Многофункциональный центр предоставления государственных и муниципальных услуг на территории Республики Тыва» с Суг-Аксы (далее МФЦ).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Место нахождения МФЦ: Республика Тыва, Сут-Хольский район, с. Суг-Аксы,  ул. Чогаалчылар, д. 2.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lastRenderedPageBreak/>
        <w:t xml:space="preserve">График работы МФЦ: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понедельник - пятница с 09:00 до 18:00;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суббота: с 10:00 до 14:00.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color w:val="FF0000"/>
          <w:sz w:val="28"/>
          <w:szCs w:val="28"/>
        </w:rPr>
      </w:pPr>
      <w:r w:rsidRPr="000D107A">
        <w:rPr>
          <w:sz w:val="28"/>
          <w:szCs w:val="28"/>
        </w:rPr>
        <w:t xml:space="preserve">Адрес сайта и электронной почты: </w:t>
      </w:r>
      <w:r w:rsidR="008C53D9" w:rsidRPr="000D107A">
        <w:rPr>
          <w:color w:val="auto"/>
          <w:sz w:val="28"/>
          <w:szCs w:val="28"/>
          <w:lang w:val="en-US"/>
        </w:rPr>
        <w:t>sut</w:t>
      </w:r>
      <w:r w:rsidR="008C53D9" w:rsidRPr="000D107A">
        <w:rPr>
          <w:color w:val="auto"/>
          <w:sz w:val="28"/>
          <w:szCs w:val="28"/>
        </w:rPr>
        <w:t>-</w:t>
      </w:r>
      <w:r w:rsidR="008C53D9" w:rsidRPr="000D107A">
        <w:rPr>
          <w:color w:val="auto"/>
          <w:sz w:val="28"/>
          <w:szCs w:val="28"/>
          <w:lang w:val="en-US"/>
        </w:rPr>
        <w:t>hol</w:t>
      </w:r>
      <w:r w:rsidR="008C53D9" w:rsidRPr="000D107A">
        <w:rPr>
          <w:color w:val="auto"/>
          <w:sz w:val="28"/>
          <w:szCs w:val="28"/>
        </w:rPr>
        <w:t>@mfcrt.ru.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1.3.4. Информация по вопросам предоставления муниципальной услуги размещается специалистом на официальном сайте муниципального района и на информационных стендах в помещениях Администрации для работы с заявителями.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1.4. Требования к парковочным местам.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На территории, прилегающей к зданию администрации района, оборудуются места для парковки автотранспортных средств. Доступ заявителя к парковочным местам является бесплатным.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1.5. Требования к оформлению входа в здание.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Центральный вход в здание администрации района должен быть оборудован: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вывеской с полным наименованием администрации района;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пандусами, специальными ограждениями и перилами, обеспечивающие беспрепятственное передвижение и разворот инвалидных колясок.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1.6. Требования к присутственным местам.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Прием документов для получения муниципальной услуги осуществляется в приемной администрации района (присутственное место).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Присутственное место включает места ожидания, информирования и приема заявлений.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1.7. Требования к местам ожидания могут быть оборудованы стульями, креслами. Количество мест ожидания должно быть не менее трех.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Столы для обслуживания инвалидов должны быть размещены в стороне от входа с учетом беспрепятственного подъезда и поворота колясок.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Глухонемым, инвалидам по зрению и другим гражданам с ограниченными физическими возможностями при необходимости оказывается соответствующая помощь, а также оснащение здания знаками, выполненными азбукой Брайля и в легко читаемой и понятной форме, предоставление различных видов услуг помощников и посредников, в том числе проводников, чтецов и профессиональных сурдопереводчиков, для облегчения доступности зданий и других объектов, открытых для населения».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услуг: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Подача заявления на получение муниципальной услуги при наличии очереди - не более 15 минут.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При получении результата предоставления муниципальной услуги максимальный срок ожидания в очереди не должен превышать 30 минут.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- Срок регистрации заявителя о предоставлении муниципальной услуги течение одного дня с момента поступления заявления.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1.8. Требования к местам приема заявителей.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Рабочие места специалистов, принимающих и рассматривающих заявления и документы, должны быть оборудованы персональными компьютером с возможностью доступа к необходимым информационным базам данных, печатающим и сканирующим устройством.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lastRenderedPageBreak/>
        <w:t xml:space="preserve">1.9. Показателями доступности и качества предоставления муниципальной услуги являются: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1) соблюдение сроков приема и рассмотрения документов;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2) соблюдение срока получения результата муниципальной услуги;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3) наличие прецедентов (обоснованных жалоб) на нарушение Административного регламента, совершенных муниципальными служащими.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</w:p>
    <w:p w:rsidR="00090B5C" w:rsidRPr="000D107A" w:rsidRDefault="00090B5C" w:rsidP="00090B5C">
      <w:pPr>
        <w:pStyle w:val="Default"/>
        <w:ind w:left="-567" w:firstLine="425"/>
        <w:jc w:val="center"/>
        <w:rPr>
          <w:b/>
          <w:sz w:val="28"/>
          <w:szCs w:val="28"/>
        </w:rPr>
      </w:pPr>
      <w:r w:rsidRPr="000D107A">
        <w:rPr>
          <w:b/>
          <w:sz w:val="28"/>
          <w:szCs w:val="28"/>
        </w:rPr>
        <w:t>2. Стандарт предоставления муниципальной услуги</w:t>
      </w:r>
    </w:p>
    <w:p w:rsidR="00090B5C" w:rsidRPr="000D107A" w:rsidRDefault="00090B5C" w:rsidP="00090B5C">
      <w:pPr>
        <w:pStyle w:val="Default"/>
        <w:ind w:left="-567" w:firstLine="425"/>
        <w:jc w:val="center"/>
        <w:rPr>
          <w:b/>
          <w:sz w:val="28"/>
          <w:szCs w:val="28"/>
        </w:rPr>
      </w:pP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2.1. Наименование муниципальной услуги - Выдача градостроительного плана земельного участка.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2.2. Наименование органа исполнительной власти, непосредственно предоставляющего муниципальную услугу - Администрации Сут-Хольского кожууна Республики Тыва, ведущий специалист по архитектуре и строительству Сут-Хольского  кожууна.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2.3. Описание результата предоставления муниципальной услуги - Выдача (направление) постановления об утверждении градостроительного плана земельного участка с приложением градостроительного плана земельного участка (3 экз.).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2.4. Срок пр</w:t>
      </w:r>
      <w:r w:rsidR="00F06286" w:rsidRPr="000D107A">
        <w:rPr>
          <w:sz w:val="28"/>
          <w:szCs w:val="28"/>
        </w:rPr>
        <w:t>едоставления услуги - от 0 до 20</w:t>
      </w:r>
      <w:r w:rsidRPr="000D107A">
        <w:rPr>
          <w:sz w:val="28"/>
          <w:szCs w:val="28"/>
        </w:rPr>
        <w:t xml:space="preserve"> календарных дней.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2.5.Перечень нормативных правовых актов, регулирующих отношения, возникающие в связи с предоставлением муниципальной услуги: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Конвенцией о правах инвалидов, принятой Резолюцией Генеральной ассамблеи ООН от 13 декабря 2006 г. № 61/106 (Бюллетень международных договоров, 2013, № 7);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- Конституцией Российской Федерации от 12 декабря 1993 года (Собрание законодательства Российской Федерации, 2009, № 4, ст. 445;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- Официальный интернет-портал правовой информации http://www.pravo.gov.ru, 01.08.2014;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Собрание законодательства Российской Федерации, 04.08.2014, № 31, ст. 4398);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- Градостроительным кодексом Российской Федерации от 29 декабря 2004 года № 190-ФЗ (Собрание законодательства Российской Федерации, 2005, № 1, часть 1, ст. 16; 2005, № 30, ст. 3128; 2006, № 1, ст. 21; № 23, ст. 2380; № 31, ст. 3442; № 50, ст. 5279; № 52, ст. 5498; 2007, № 1, ст.21; № 21,ст. 2455; № 31, ст. 4012; № 45, ст. 5417; № 46, ст. 5553; № 50, ст. 6237; 2008, № 20, ст. 2251; № 20, ст. 2260; № 29, ст. 3418; № 30, ст. 3604; № 30, ст. 3616; № 52, ст. 6236; 2009, № 1, ст. 17; 2009, № 29, ст. 3601; 2009, № 48, ст. 5711; 2009, № 52, ст. 6419);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Земельным кодексом Российской Федерации (Собрание законодательства РФ", 29.10.2001, N 44, ст. 4147; Парламентская газета, № 204-205, 30.10.2001; Российская газета, № 211-212, 30.10.2001);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Федеральным законом от 06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 3822; Парламентская газета, № 186, 08.10.2003; Российская газета, № 202, 08.10.2003);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Федеральным законом от 27.07.2010 г. № 210-ФЗ «Об организации предоставления государственных и муниципальных услуг» (Российская газета от </w:t>
      </w:r>
      <w:r w:rsidRPr="000D107A">
        <w:rPr>
          <w:sz w:val="28"/>
          <w:szCs w:val="28"/>
        </w:rPr>
        <w:lastRenderedPageBreak/>
        <w:t xml:space="preserve">30.07.2010 г. №168, Собрание законодательства Российской Федерации от 02.08.2010 № 31 ст. 4179, с последующими изменениями);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Федеральным законом от 06.04.2011 № 63-ФЗ «Об электронной подписи» (Парламентская газета, № 17, 08-14.04.2011; Российская газета, № 75, 08.04.2011; Собрание законодательства Российской Федерации, 11.04.2011, № 15, ст. 2036);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Федеральным законом от 02.05.2006 № 59-ФЗ «О порядке рассмотрения обращений граждан Российской Федерации» (Российская газета, № 95, 05.05.2006; Собрание законодательства Российской Федерации, 08.05.2006, № 19, ст. 2060; Парламентская газета, № 70-71, 11.05.2006);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Федеральным законом от 27.07.2006 г. № 152-ФЗ «О персональных данных» (Российская газета, № 165, 29.07.2006; Собрание законодательства Российской Федерации, 31.07.2006, № 31 (1 ч.), ст. 3451; Парламентская газета, № 126-127, 03.08.2006);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Федеральным законом «О государственном кадастре недвижимости» (Собрание законодательства Российской Федерации, 30.07.2007, № 31, ст. 4017; Российская газета, № 165, 01.08.2007; Парламентская газета, № 99-101, 09.08.2007);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Постановлением Правительства Российской Федерации от 30.04.2014 № 403 «Об исчерпывающем перечне процедур в сфере жилищного строительства» (Собрание законодательства Российской Федерации, 12.05.2014, № 19, ст. 2437; Официальный интернет-портал правовой информации http://www.pravo.gov.ru, 07.05.2014);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Приказом Министерства </w:t>
      </w:r>
      <w:r w:rsidR="009A229F" w:rsidRPr="000D107A">
        <w:rPr>
          <w:sz w:val="28"/>
          <w:szCs w:val="28"/>
        </w:rPr>
        <w:t>строительства и жилищно-коммунального хозяйства Росси</w:t>
      </w:r>
      <w:r w:rsidRPr="000D107A">
        <w:rPr>
          <w:sz w:val="28"/>
          <w:szCs w:val="28"/>
        </w:rPr>
        <w:t xml:space="preserve">йской Федерации от </w:t>
      </w:r>
      <w:r w:rsidR="009A229F" w:rsidRPr="000D107A">
        <w:rPr>
          <w:sz w:val="28"/>
          <w:szCs w:val="28"/>
        </w:rPr>
        <w:t xml:space="preserve">06.06.2016 г. </w:t>
      </w:r>
      <w:r w:rsidRPr="000D107A">
        <w:rPr>
          <w:sz w:val="28"/>
          <w:szCs w:val="28"/>
        </w:rPr>
        <w:t xml:space="preserve"> № </w:t>
      </w:r>
      <w:r w:rsidR="009A229F" w:rsidRPr="000D107A">
        <w:rPr>
          <w:sz w:val="28"/>
          <w:szCs w:val="28"/>
        </w:rPr>
        <w:t>400/пр</w:t>
      </w:r>
      <w:r w:rsidRPr="000D107A">
        <w:rPr>
          <w:sz w:val="28"/>
          <w:szCs w:val="28"/>
        </w:rPr>
        <w:t xml:space="preserve"> «Об утверждении формы градостроительного плана земельного уча</w:t>
      </w:r>
      <w:r w:rsidR="009A229F" w:rsidRPr="000D107A">
        <w:rPr>
          <w:sz w:val="28"/>
          <w:szCs w:val="28"/>
        </w:rPr>
        <w:t>стка» (далее – Приказ Минстроя</w:t>
      </w:r>
      <w:r w:rsidRPr="000D107A">
        <w:rPr>
          <w:sz w:val="28"/>
          <w:szCs w:val="28"/>
        </w:rPr>
        <w:t xml:space="preserve"> РФ № </w:t>
      </w:r>
      <w:r w:rsidR="009A229F" w:rsidRPr="000D107A">
        <w:rPr>
          <w:sz w:val="28"/>
          <w:szCs w:val="28"/>
        </w:rPr>
        <w:t>400/пр</w:t>
      </w:r>
      <w:r w:rsidRPr="000D107A">
        <w:rPr>
          <w:sz w:val="28"/>
          <w:szCs w:val="28"/>
        </w:rPr>
        <w:t xml:space="preserve">);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- Приказ Министерства регионального развития Российской Федерации от 11 августа 2006 г. N 93 «Об утверждении Инструкции о порядке заполнения формы градостроительного плана земельного участка»;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- Законом Республики Тыва от 2 июня 2006 г. № 1741 ВХ-1 «О градостроительной деятельности в Республике Тыва;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- Уставом муниципального района «Сут-Хольского кожууна Республики Тыва» от 24.03.2011г. №260.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i/>
          <w:i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муниципальной услуги.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Основания для отказа в приеме документов отсутствуют.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i/>
          <w:iCs/>
          <w:sz w:val="28"/>
          <w:szCs w:val="28"/>
        </w:rPr>
        <w:t xml:space="preserve">Исчерпывающий перечень документов для предоставления муниципальной услуги.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Заявление о предоставлении услуги.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i/>
          <w:iCs/>
          <w:sz w:val="28"/>
          <w:szCs w:val="28"/>
        </w:rPr>
        <w:t xml:space="preserve"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Республики Тыва и иных органов, </w:t>
      </w:r>
      <w:r w:rsidRPr="000D107A">
        <w:rPr>
          <w:i/>
          <w:iCs/>
          <w:sz w:val="28"/>
          <w:szCs w:val="28"/>
        </w:rPr>
        <w:lastRenderedPageBreak/>
        <w:t xml:space="preserve">участвующих в предоставлении муниципальной услуги, и которые заявитель вправе представить самостоятельно относятся: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а) выписка из Единого государственного реестра индивидуальных предпринимателей;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б) выписка из Единого государственного реестра юридических лиц;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в) справка о содержании правоустанавливающих документов на земельный участок, права на который зарегистрированы в Едином государственном реестре прав на недвижимое имущество и сделок с ним;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г) выписка из Единого государственного реестра прав на недвижимое имущество и сделок с ним о правах отдельного лица на имевшиеся (имеющиеся) у него объекты недвижимого имущества;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д) кадастровый паспорт земельного участка, в отношении которого ведется строительство, реконструкция;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е) кадастровый план территории.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2.7. Порядок оплаты за предоставление муниципальной услуги – предоставляется на бесплатной основе.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2.8. Уполномоченный орган не вправе требовать от заявителя иные документы для получения муниципальной услуги за исключением указанных документов в п.2.6. настоящего регламента.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2.9. Перечень оснований для приостановления или отказа в предоставлении муниципальной услуги - основания для приостановления или отказа в предоставлении муниципальной услуги отсутствуют.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center"/>
        <w:rPr>
          <w:b/>
          <w:bCs/>
          <w:sz w:val="28"/>
          <w:szCs w:val="28"/>
        </w:rPr>
      </w:pPr>
      <w:r w:rsidRPr="000D107A">
        <w:rPr>
          <w:b/>
          <w:bCs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090B5C" w:rsidRPr="000D107A" w:rsidRDefault="00090B5C" w:rsidP="00090B5C">
      <w:pPr>
        <w:pStyle w:val="Default"/>
        <w:jc w:val="center"/>
        <w:rPr>
          <w:sz w:val="28"/>
          <w:szCs w:val="28"/>
        </w:rPr>
      </w:pP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3.1. Описание последовательности действий при предоставлении муниципальной услуги.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3.1.1. Предоставление муниципальной услуги включает в себя следующие процедуры: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1) прием и регистрация заявления;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2) 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3) подготовка градостроительного плана земельного участка;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4) подготовка постановления администрации об утверждении градостроительного плана земельного участка, направление на согласование и регистрацию.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3.1.2. Блок-схема последовательности действий по предоставлению муниципальной услуги представлена в приложении № 2.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3.2. Основанием для начала исполнения муниципальной услуги является факт подачи заявителем заявления на выдачу градостроительного плана земельного участка.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3.2.1. Прием и регистрацию заявления в специальном журнале.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3.2.2. Вручение заявителю расписки в получении заявления. Процедуры, устанавливаемые настоящим пунктом, осуществляются в течение 15 минут.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lastRenderedPageBreak/>
        <w:t xml:space="preserve">3.2.3. Результат процедур: принятое и зарегистрированное заявление.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3.3. В течение одного рабочего дня, следующего за днем регистрации поступившего заявления,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необходимые для предоставления муниципальной услуги документы, в случае, если указанные документы не были представлены заявителем самостоятельно.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3.3.1. Направление межведомственного запроса, допускаются только в целях, связанных с предоставлением муниципальной услуги. Межведомственный запрос о представлении документов, необходимых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7.2 Федерального закона от 27 июля 2010 года № 210-ФЗ «Об организации предоставления государственных и муниципальных услуг».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3.3.2. 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3.3.3.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заявлению. 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3.3.4. Результатом административной процедуры является получение в рамках межведомственного информационного взаимодействия информации (документов), необходимой для предоставления муниципальной услуги заявителю.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3.4. Подготовка для утверждения и выдачи градостроительного плана земельного участка. Градостроительный план земельного участка (ГПЗУ) готовится специалистом по форме, утвержденной Приказом Министерства регионального развития Российской Федерации от 10.05.2011 № 207 «Об утверждении формы градостроительного плана земельного участка» в 4-х экземплярах. Градостроительный план земельного участка утверждается постановлением администрации муниципального образования, регистрируется в журнале учета выданных градостроительных планов земельных участков. Один экземпляр ГПЗУ после утверждения постановлением остается в архиве уполномоченного органа, 3 экземпляра с постановлением администрации выдаются заявителю.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Результат процедур: подготовленный и утвержденный постановлением администрации градостроительный план земельного участка.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</w:p>
    <w:p w:rsidR="00090B5C" w:rsidRPr="000D107A" w:rsidRDefault="00090B5C" w:rsidP="00090B5C">
      <w:pPr>
        <w:pStyle w:val="Default"/>
        <w:ind w:left="-567" w:firstLine="425"/>
        <w:jc w:val="center"/>
        <w:rPr>
          <w:b/>
          <w:bCs/>
          <w:sz w:val="28"/>
          <w:szCs w:val="28"/>
        </w:rPr>
      </w:pPr>
      <w:r w:rsidRPr="000D107A">
        <w:rPr>
          <w:b/>
          <w:bCs/>
          <w:sz w:val="28"/>
          <w:szCs w:val="28"/>
        </w:rPr>
        <w:t>4. Порядок и формы контроля за предоставлением муниципальной услуги</w:t>
      </w:r>
    </w:p>
    <w:p w:rsidR="00090B5C" w:rsidRPr="000D107A" w:rsidRDefault="00090B5C" w:rsidP="00090B5C">
      <w:pPr>
        <w:pStyle w:val="Default"/>
        <w:ind w:left="-567" w:firstLine="425"/>
        <w:jc w:val="center"/>
        <w:rPr>
          <w:b/>
          <w:bCs/>
          <w:sz w:val="28"/>
          <w:szCs w:val="28"/>
        </w:rPr>
      </w:pP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lastRenderedPageBreak/>
        <w:t xml:space="preserve">4.1. Контроль за соблюдением последовательности действий, определенных административными процедурами по предоставлению муниципальной услуги, принятием решений ответственными исполнителями ведущего специалиста Администрации по исполнению настоящего административного регламента осуществляется курирующим заместителем Председателя Администрации.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4.2. Текущий контроль за надлежащим предоставлением услуги ответственными исполнителями иных органов, участвующих в предоставлении услуги, осуществляется соответственно руководителями этих органов.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4.3. Проверки полноты и качества предоставления услуги включают в себя проведение проверок, выявление и устранение нарушений порядка и сроков предоставления услуги, рассмотрение обращений заявителей в ходе предоставления услуги, содержащие жалобы на решения, действия (бездействия) должностных лиц и муниципальных служащих.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4.4. Контроль за исполнением муниципальной услуги осуществляется путем проведения: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плановых проверок соблюдения и исполнения должностными лицами положений настоящего административного регламента, иных документов, регламентирующих деятельность по исполнению услуги;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внеплановых проверок соблюдения и исполнения должностными лицами положений настоящего административного регламента, осуществляемых по обращениям физических и юридических лиц, по поручениям Председателя Администрации муниципального района, курирующий заместителей Председателя Администрации муниципального района, на основании иных документов и сведений, указывающих на нарушения настоящего административного регламента.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4.5. Периодичность осуществления плановых проверок полноты и качества исполнения услуги устанавливается курирующим заместителем Председателя администрации.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4.6. Плановые и внеплановые проверки проводятся должностным лицом, уполномоченным заместителем Председателя администрации.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4.7. В ходе плановых и внеплановых проверок проверяется: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знание ведущего специалиста Администрации требований настоящего административного регламента, нормативных правовых актов, устанавливающих требования к исполнению соответствующей муниципальной услуги;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соблюдение ответственными лицами сроков и последовательности исполнения административных процедур;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правильность и своевременность информирования заявителей об изменении административных процедур, предусмотренных настоящим административным регламентом;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устранение нарушений и недостатков, выявленных в ходе предыдущих проверок.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4.8. Должностные лица, виновные в неисполнении или ненадлежащем исполнении требований настоящего административного регламента, привлекаются к дисциплинарной ответственности, а также несут гражданско-правовую, административную и уголовную ответственность в порядке, установленном федеральными законами, законами Республики Тыва.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lastRenderedPageBreak/>
        <w:t>4.9. Персональная ответственность должностных лиц закрепляется в их должностных инструкциях.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</w:p>
    <w:p w:rsidR="00090B5C" w:rsidRPr="000D107A" w:rsidRDefault="00090B5C" w:rsidP="00090B5C">
      <w:pPr>
        <w:pStyle w:val="Default"/>
        <w:ind w:left="-567" w:firstLine="425"/>
        <w:jc w:val="center"/>
        <w:rPr>
          <w:b/>
          <w:bCs/>
          <w:sz w:val="28"/>
          <w:szCs w:val="28"/>
        </w:rPr>
      </w:pPr>
      <w:r w:rsidRPr="000D107A">
        <w:rPr>
          <w:b/>
          <w:bCs/>
          <w:sz w:val="28"/>
          <w:szCs w:val="28"/>
        </w:rPr>
        <w:t>5. Досудебный (внесудебный) порядок обжалования решений и действий (бездействия) органов, предоставляющих муниципальную услугу, а также их должностных лиц, муниципальных служащих</w:t>
      </w:r>
    </w:p>
    <w:p w:rsidR="00090B5C" w:rsidRPr="000D107A" w:rsidRDefault="00090B5C" w:rsidP="00090B5C">
      <w:pPr>
        <w:pStyle w:val="Default"/>
        <w:ind w:left="-567" w:firstLine="425"/>
        <w:jc w:val="center"/>
        <w:rPr>
          <w:b/>
          <w:bCs/>
          <w:sz w:val="28"/>
          <w:szCs w:val="28"/>
        </w:rPr>
      </w:pP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5.1. Получатели муниципальной услуги имеют право на обжалование в досудебном порядке действий (бездействия) сотрудников Администрации, участвующих в предоставлении муниципальной услуги.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Заявитель может обратиться с жалобой, в том числе в следующих случаях: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1) нарушение срока регистрации запроса заявителя о предоставлении муниципальной услуги;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2) нарушение срока предоставления муниципальной услуги;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3) требование у заявителя документов, не предусмотренных нормативными правовыми актами Российской Федерации, Республики Тыва, муниципального района Сут-Хольский кожуун для предоставления муниципальной услуги;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Республики Тыва, муниципального района Сут-Хольский кожуун для предоставления муниципальной услуги, у заявителя;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Республики Тыва, муниципального района Сут-Хольский кожуун;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6) затребование от заявителя при предоставлении муниципальной услуги платы, не предусмотренной нормативными правовыми актами Российской Федерации, Республики Тыва, муниципального района Сут-Хольский кожуун;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7) 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5.2. Жалоба подается в письменной форме на бумажном носителе или в электронной форме.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сайта муниципального района Сут-Хольский кожуун </w:t>
      </w:r>
      <w:r w:rsidR="008F6126" w:rsidRPr="000D107A">
        <w:rPr>
          <w:sz w:val="28"/>
          <w:szCs w:val="28"/>
          <w:lang w:val="en-US"/>
        </w:rPr>
        <w:t>suthol</w:t>
      </w:r>
      <w:r w:rsidR="008F6126" w:rsidRPr="000D107A">
        <w:rPr>
          <w:sz w:val="28"/>
          <w:szCs w:val="28"/>
        </w:rPr>
        <w:t>.</w:t>
      </w:r>
      <w:r w:rsidR="008F6126" w:rsidRPr="000D107A">
        <w:rPr>
          <w:sz w:val="28"/>
          <w:szCs w:val="28"/>
          <w:lang w:val="en-US"/>
        </w:rPr>
        <w:t>tuva</w:t>
      </w:r>
      <w:r w:rsidR="008F6126" w:rsidRPr="000D107A">
        <w:rPr>
          <w:sz w:val="28"/>
          <w:szCs w:val="28"/>
        </w:rPr>
        <w:t>24.</w:t>
      </w:r>
      <w:r w:rsidR="008F6126" w:rsidRPr="000D107A">
        <w:rPr>
          <w:sz w:val="28"/>
          <w:szCs w:val="28"/>
          <w:lang w:val="en-US"/>
        </w:rPr>
        <w:t>ru</w:t>
      </w:r>
      <w:r w:rsidR="008F6126" w:rsidRPr="000D107A">
        <w:rPr>
          <w:sz w:val="28"/>
          <w:szCs w:val="28"/>
        </w:rPr>
        <w:t xml:space="preserve">. </w:t>
      </w:r>
      <w:r w:rsidRPr="000D107A">
        <w:rPr>
          <w:sz w:val="28"/>
          <w:szCs w:val="28"/>
        </w:rPr>
        <w:t xml:space="preserve">Единого портала государственных и муниципальных услуг (функций) (http://www.gosuslugi.ru/), а также может быть принята при личном приеме заявителя.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5.3. Срок рассмотрения жалобы - в течение пятнадцати рабочих дней со дня ее регистрации.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5.4. Жалоба должна содержать следующую информацию: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lastRenderedPageBreak/>
        <w:t xml:space="preserve">1) наименование органа, предоставляющего услугу, должностного лица органа, предоставляющего услугу, или муниципального служащего, решения и действия (бездействие) которых обжалуются;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или муниципального служащего;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или муниципального служащего.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5.5.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5.6. Жалоба подписывается подавшим ее получателем муниципальной услуги.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5.7. По результатам рассмотрения жалобы руководитель Администрации (председатель муниципального района) принимает одно из следующих решений: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1) удовлетворяет жалобу, в том числе в форме отмены принятого решения, исправления, допущенных органом, предоставляющим услугу,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Тыва, а также в иных формах;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 xml:space="preserve">2) отказывает в удовлетворении жалобы. </w:t>
      </w:r>
    </w:p>
    <w:p w:rsidR="00090B5C" w:rsidRPr="000D107A" w:rsidRDefault="00090B5C" w:rsidP="00090B5C">
      <w:pPr>
        <w:pStyle w:val="Default"/>
        <w:ind w:left="-567" w:firstLine="425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Не позднее дня, следующего за днем принятия решения, указанного в пункте 5.7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10E14" w:rsidRPr="000D107A" w:rsidRDefault="00B10E14" w:rsidP="00B10E14">
      <w:pPr>
        <w:pStyle w:val="Default"/>
        <w:ind w:left="-567" w:firstLine="567"/>
        <w:jc w:val="both"/>
        <w:rPr>
          <w:sz w:val="28"/>
          <w:szCs w:val="28"/>
        </w:rPr>
      </w:pPr>
      <w:r w:rsidRPr="000D107A">
        <w:rPr>
          <w:sz w:val="28"/>
          <w:szCs w:val="28"/>
        </w:rPr>
        <w:t>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рассматривает вопрос о направлении имеющихся материалов в органы прокуратуры.</w:t>
      </w:r>
    </w:p>
    <w:p w:rsidR="00B10E14" w:rsidRPr="000D107A" w:rsidRDefault="00B10E14" w:rsidP="00B10E14">
      <w:pPr>
        <w:pStyle w:val="Default"/>
        <w:ind w:left="-567" w:firstLine="567"/>
        <w:jc w:val="both"/>
        <w:rPr>
          <w:sz w:val="28"/>
          <w:szCs w:val="28"/>
        </w:rPr>
      </w:pPr>
    </w:p>
    <w:p w:rsidR="00B10E14" w:rsidRPr="000D107A" w:rsidRDefault="00B10E14" w:rsidP="00090B5C">
      <w:pPr>
        <w:pStyle w:val="Default"/>
        <w:ind w:left="-567" w:firstLine="425"/>
        <w:jc w:val="both"/>
        <w:rPr>
          <w:sz w:val="28"/>
          <w:szCs w:val="28"/>
        </w:rPr>
      </w:pPr>
    </w:p>
    <w:p w:rsidR="00090B5C" w:rsidRPr="000D107A" w:rsidRDefault="00090B5C" w:rsidP="00090B5C">
      <w:pPr>
        <w:pStyle w:val="Defaul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Pr="000D107A" w:rsidRDefault="00090B5C" w:rsidP="00090B5C">
      <w:pPr>
        <w:pStyle w:val="Default"/>
        <w:jc w:val="right"/>
        <w:rPr>
          <w:sz w:val="28"/>
          <w:szCs w:val="28"/>
        </w:rPr>
      </w:pPr>
    </w:p>
    <w:p w:rsidR="00F074D0" w:rsidRPr="000D107A" w:rsidRDefault="00F074D0" w:rsidP="00090B5C">
      <w:pPr>
        <w:pStyle w:val="Default"/>
        <w:jc w:val="right"/>
        <w:rPr>
          <w:sz w:val="28"/>
          <w:szCs w:val="28"/>
        </w:rPr>
      </w:pPr>
    </w:p>
    <w:p w:rsidR="00F074D0" w:rsidRPr="000D107A" w:rsidRDefault="00F074D0" w:rsidP="00090B5C">
      <w:pPr>
        <w:pStyle w:val="Default"/>
        <w:jc w:val="right"/>
        <w:rPr>
          <w:sz w:val="28"/>
          <w:szCs w:val="28"/>
        </w:rPr>
      </w:pPr>
    </w:p>
    <w:p w:rsidR="00F074D0" w:rsidRPr="000D107A" w:rsidRDefault="00F074D0" w:rsidP="00090B5C">
      <w:pPr>
        <w:pStyle w:val="Default"/>
        <w:jc w:val="right"/>
        <w:rPr>
          <w:sz w:val="28"/>
          <w:szCs w:val="28"/>
        </w:rPr>
      </w:pPr>
    </w:p>
    <w:p w:rsidR="00F074D0" w:rsidRPr="000D107A" w:rsidRDefault="00F074D0" w:rsidP="00090B5C">
      <w:pPr>
        <w:pStyle w:val="Default"/>
        <w:jc w:val="right"/>
        <w:rPr>
          <w:sz w:val="28"/>
          <w:szCs w:val="28"/>
        </w:rPr>
      </w:pPr>
    </w:p>
    <w:p w:rsidR="00F074D0" w:rsidRPr="000D107A" w:rsidRDefault="00F074D0" w:rsidP="00084383">
      <w:pPr>
        <w:pStyle w:val="Default"/>
        <w:rPr>
          <w:sz w:val="28"/>
          <w:szCs w:val="28"/>
        </w:rPr>
      </w:pPr>
    </w:p>
    <w:p w:rsidR="00F074D0" w:rsidRPr="000D107A" w:rsidRDefault="00F074D0" w:rsidP="00090B5C">
      <w:pPr>
        <w:pStyle w:val="Default"/>
        <w:jc w:val="right"/>
        <w:rPr>
          <w:sz w:val="28"/>
          <w:szCs w:val="28"/>
        </w:rPr>
      </w:pPr>
    </w:p>
    <w:p w:rsidR="00F074D0" w:rsidRDefault="00F074D0" w:rsidP="00090B5C">
      <w:pPr>
        <w:pStyle w:val="Default"/>
        <w:jc w:val="right"/>
        <w:rPr>
          <w:sz w:val="23"/>
          <w:szCs w:val="23"/>
        </w:rPr>
      </w:pPr>
    </w:p>
    <w:p w:rsidR="00F074D0" w:rsidRDefault="00F074D0" w:rsidP="00090B5C">
      <w:pPr>
        <w:pStyle w:val="Default"/>
        <w:jc w:val="right"/>
        <w:rPr>
          <w:sz w:val="23"/>
          <w:szCs w:val="23"/>
        </w:rPr>
      </w:pPr>
    </w:p>
    <w:p w:rsidR="00090B5C" w:rsidRDefault="00090B5C" w:rsidP="00090B5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ПРИЛОЖЕНИЕ № 1 </w:t>
      </w:r>
    </w:p>
    <w:p w:rsidR="00090B5C" w:rsidRDefault="00090B5C" w:rsidP="00090B5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Председателю администрации </w:t>
      </w:r>
    </w:p>
    <w:p w:rsidR="00090B5C" w:rsidRDefault="00090B5C" w:rsidP="00090B5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Сут-Хольского  кожууна Республики Тыва </w:t>
      </w:r>
    </w:p>
    <w:p w:rsidR="00090B5C" w:rsidRDefault="00090B5C" w:rsidP="00090B5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от: _______________________________ </w:t>
      </w:r>
    </w:p>
    <w:p w:rsidR="00090B5C" w:rsidRDefault="00090B5C" w:rsidP="00090B5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 </w:t>
      </w:r>
    </w:p>
    <w:p w:rsidR="00090B5C" w:rsidRDefault="00090B5C" w:rsidP="00090B5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 </w:t>
      </w:r>
    </w:p>
    <w:p w:rsidR="00090B5C" w:rsidRDefault="00090B5C" w:rsidP="00090B5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Адрес проживания: Республика Тыва, </w:t>
      </w:r>
    </w:p>
    <w:p w:rsidR="00090B5C" w:rsidRDefault="00090B5C" w:rsidP="00090B5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 </w:t>
      </w:r>
    </w:p>
    <w:p w:rsidR="00090B5C" w:rsidRDefault="00090B5C" w:rsidP="00090B5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т: ________________________________ </w:t>
      </w:r>
    </w:p>
    <w:p w:rsidR="00090B5C" w:rsidRDefault="00090B5C" w:rsidP="00090B5C">
      <w:pPr>
        <w:pStyle w:val="Default"/>
        <w:rPr>
          <w:sz w:val="22"/>
          <w:szCs w:val="22"/>
        </w:rPr>
      </w:pPr>
    </w:p>
    <w:p w:rsidR="00090B5C" w:rsidRDefault="00090B5C" w:rsidP="00090B5C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ЗАЯВЛЕНИЕ</w:t>
      </w:r>
    </w:p>
    <w:p w:rsidR="00090B5C" w:rsidRDefault="00090B5C" w:rsidP="00090B5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о выдаче градостроительного плана земельного участка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от _________________________________________________________________________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(для юридических лиц - полное наименование, организационно-правовая форма,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сведения о государственной регистрации;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 _______________________________________________________________________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для физических лиц - фамилия, имя, отчество, паспортные данные)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 (далее - заявитель).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Адрес заявителя(ей): _Республика Тыва, Сут-Хольский кожуун, ___________________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(местонахождение юр. лица; место регистрации физ. лица)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Телефон (факс) заявителя(ей) _________________________________________ ____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Иные сведения о заявителе _________________________________________ _______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Прошу подготовить и выдать Градостроительный план земельного участка в соответствии с формой, утвержденной Правительством РФ, для целей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 </w:t>
      </w:r>
    </w:p>
    <w:p w:rsidR="00090B5C" w:rsidRDefault="00090B5C" w:rsidP="00090B5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Сведения о земельном участке: </w:t>
      </w:r>
    </w:p>
    <w:p w:rsidR="00090B5C" w:rsidRDefault="00090B5C" w:rsidP="00090B5C">
      <w:pPr>
        <w:pStyle w:val="Default"/>
        <w:rPr>
          <w:sz w:val="23"/>
          <w:szCs w:val="23"/>
        </w:rPr>
      </w:pPr>
    </w:p>
    <w:p w:rsidR="00090B5C" w:rsidRDefault="00090B5C" w:rsidP="00090B5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1.1. Земельный участок имеет следующие адресные ориентиры: </w:t>
      </w:r>
    </w:p>
    <w:p w:rsidR="00090B5C" w:rsidRDefault="00090B5C" w:rsidP="00090B5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_Республика Тыва, Сут-Хольский район, _____________________________________ </w:t>
      </w:r>
    </w:p>
    <w:p w:rsidR="00090B5C" w:rsidRDefault="00090B5C" w:rsidP="00090B5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(улица, дом либо иные адресные ориентиры, район) </w:t>
      </w:r>
    </w:p>
    <w:p w:rsidR="00090B5C" w:rsidRDefault="00090B5C" w:rsidP="00090B5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1.2. Ограничения использования и обременения земельного участка: ____ _____ </w:t>
      </w:r>
    </w:p>
    <w:p w:rsidR="00090B5C" w:rsidRDefault="00090B5C" w:rsidP="00090B5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1.3. Вид права, на котором используется земельный участок ____________________ </w:t>
      </w:r>
    </w:p>
    <w:p w:rsidR="00090B5C" w:rsidRDefault="00090B5C" w:rsidP="00090B5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_____________________________________________________________________________.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(собственность, аренда, постоянное (бессрочное) пользование и др.)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1.4. Реквизиты документа, удостоверяющего право, на котором заявитель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использует земельный участок постановление администрации Сут-Хольского кожууна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(название, номер, дата выдачи, выдавший орган)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1.5. Площадь земельного участка ________кв.м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1.6. Кадастровый номер ________________________________________________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Ответственность за достоверность представленных сведений и документов несет заявитель.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Приложение: в соответствии с Перечнем документов.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Заявитель: _____________________________ _______ _____/_____ ________/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должность (подпись) Ф.И.О. </w:t>
      </w:r>
    </w:p>
    <w:p w:rsidR="00090B5C" w:rsidRDefault="00090B5C" w:rsidP="00090B5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М.П. </w:t>
      </w:r>
    </w:p>
    <w:p w:rsidR="00090B5C" w:rsidRDefault="00090B5C" w:rsidP="00090B5C">
      <w:pPr>
        <w:pStyle w:val="Default"/>
        <w:ind w:left="-567" w:firstLine="425"/>
        <w:jc w:val="both"/>
        <w:rPr>
          <w:sz w:val="23"/>
          <w:szCs w:val="23"/>
        </w:rPr>
      </w:pPr>
      <w:r>
        <w:rPr>
          <w:sz w:val="23"/>
          <w:szCs w:val="23"/>
        </w:rPr>
        <w:t>"___" _________</w:t>
      </w:r>
    </w:p>
    <w:p w:rsidR="00090B5C" w:rsidRDefault="00090B5C" w:rsidP="00090B5C">
      <w:pPr>
        <w:pStyle w:val="Default"/>
        <w:ind w:left="-567" w:firstLine="425"/>
        <w:jc w:val="both"/>
        <w:rPr>
          <w:sz w:val="23"/>
          <w:szCs w:val="23"/>
        </w:rPr>
      </w:pPr>
    </w:p>
    <w:p w:rsidR="00090B5C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Default="00090B5C" w:rsidP="00090B5C">
      <w:pPr>
        <w:pStyle w:val="Default"/>
        <w:jc w:val="right"/>
        <w:rPr>
          <w:sz w:val="28"/>
          <w:szCs w:val="28"/>
        </w:rPr>
      </w:pPr>
    </w:p>
    <w:p w:rsidR="009A229F" w:rsidRDefault="009A229F" w:rsidP="00090B5C">
      <w:pPr>
        <w:pStyle w:val="Default"/>
        <w:jc w:val="right"/>
        <w:rPr>
          <w:sz w:val="28"/>
          <w:szCs w:val="28"/>
        </w:rPr>
      </w:pPr>
    </w:p>
    <w:p w:rsidR="00090B5C" w:rsidRDefault="00090B5C" w:rsidP="00090B5C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№2 </w:t>
      </w:r>
    </w:p>
    <w:p w:rsidR="00090B5C" w:rsidRDefault="00090B5C" w:rsidP="00090B5C">
      <w:pPr>
        <w:pStyle w:val="Default"/>
        <w:jc w:val="right"/>
        <w:rPr>
          <w:sz w:val="28"/>
          <w:szCs w:val="28"/>
        </w:rPr>
      </w:pPr>
    </w:p>
    <w:p w:rsidR="00090B5C" w:rsidRDefault="00090B5C" w:rsidP="00090B5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Блок-схема последовательности действий по предоставлению муниципальной услуги </w:t>
      </w:r>
    </w:p>
    <w:p w:rsidR="00090B5C" w:rsidRDefault="00090B5C" w:rsidP="00090B5C">
      <w:pPr>
        <w:pStyle w:val="Default"/>
        <w:rPr>
          <w:sz w:val="23"/>
          <w:szCs w:val="23"/>
        </w:rPr>
      </w:pPr>
    </w:p>
    <w:p w:rsidR="00090B5C" w:rsidRDefault="00B65E2A" w:rsidP="00090B5C">
      <w:pPr>
        <w:pStyle w:val="Default"/>
        <w:jc w:val="center"/>
        <w:rPr>
          <w:sz w:val="23"/>
          <w:szCs w:val="23"/>
        </w:rPr>
      </w:pPr>
      <w:r w:rsidRPr="00B65E2A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132.85pt;margin-top:12.1pt;width:202.1pt;height:.05pt;z-index:251643392" o:connectortype="straight"/>
        </w:pict>
      </w:r>
      <w:r w:rsidRPr="00B65E2A">
        <w:pict>
          <v:shape id="_x0000_s1043" type="#_x0000_t32" style="position:absolute;left:0;text-align:left;margin-left:132.85pt;margin-top:12.15pt;width:0;height:17.2pt;z-index:251644416" o:connectortype="straight"/>
        </w:pict>
      </w:r>
      <w:r w:rsidRPr="00B65E2A">
        <w:pict>
          <v:shape id="_x0000_s1044" type="#_x0000_t32" style="position:absolute;left:0;text-align:left;margin-left:334.95pt;margin-top:12.1pt;width:0;height:17.25pt;z-index:251645440" o:connectortype="straight"/>
        </w:pict>
      </w:r>
    </w:p>
    <w:p w:rsidR="00090B5C" w:rsidRDefault="00090B5C" w:rsidP="00090B5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Прием и регистрация заявления</w:t>
      </w:r>
    </w:p>
    <w:p w:rsidR="00090B5C" w:rsidRDefault="00B65E2A" w:rsidP="00090B5C">
      <w:pPr>
        <w:pStyle w:val="Default"/>
        <w:jc w:val="center"/>
        <w:rPr>
          <w:sz w:val="23"/>
          <w:szCs w:val="23"/>
        </w:rPr>
      </w:pPr>
      <w:r w:rsidRPr="00B65E2A">
        <w:pict>
          <v:shape id="_x0000_s1042" type="#_x0000_t32" style="position:absolute;left:0;text-align:left;margin-left:132.85pt;margin-top:2.45pt;width:202.1pt;height:.45pt;z-index:251646464" o:connectortype="straight"/>
        </w:pict>
      </w:r>
      <w:r w:rsidRPr="00B65E2A">
        <w:pict>
          <v:shape id="_x0000_s1045" type="#_x0000_t32" style="position:absolute;left:0;text-align:left;margin-left:233.65pt;margin-top:2.9pt;width:0;height:18.75pt;z-index:251647488" o:connectortype="straight">
            <v:stroke endarrow="block"/>
          </v:shape>
        </w:pict>
      </w:r>
      <w:r w:rsidRPr="00B65E2A">
        <w:pict>
          <v:shape id="_x0000_s1046" type="#_x0000_t32" style="position:absolute;left:0;text-align:left;margin-left:113.2pt;margin-top:25.45pt;width:240.95pt;height:0;z-index:251648512" o:connectortype="straight"/>
        </w:pict>
      </w:r>
      <w:r w:rsidRPr="00B65E2A">
        <w:pict>
          <v:shape id="_x0000_s1048" type="#_x0000_t32" style="position:absolute;left:0;text-align:left;margin-left:113.2pt;margin-top:25.45pt;width:0;height:19.7pt;z-index:251649536" o:connectortype="straight"/>
        </w:pict>
      </w:r>
      <w:r w:rsidRPr="00B65E2A">
        <w:pict>
          <v:shape id="_x0000_s1049" type="#_x0000_t32" style="position:absolute;left:0;text-align:left;margin-left:354.15pt;margin-top:25.45pt;width:0;height:19.7pt;z-index:251650560" o:connectortype="straight"/>
        </w:pict>
      </w:r>
    </w:p>
    <w:p w:rsidR="00090B5C" w:rsidRDefault="00090B5C" w:rsidP="00090B5C">
      <w:pPr>
        <w:pStyle w:val="Default"/>
        <w:jc w:val="center"/>
        <w:rPr>
          <w:sz w:val="23"/>
          <w:szCs w:val="23"/>
        </w:rPr>
      </w:pPr>
    </w:p>
    <w:p w:rsidR="00090B5C" w:rsidRDefault="00090B5C" w:rsidP="00090B5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Осуществление межведомственных запросов</w:t>
      </w:r>
    </w:p>
    <w:p w:rsidR="00090B5C" w:rsidRDefault="00B65E2A" w:rsidP="00090B5C">
      <w:pPr>
        <w:pStyle w:val="Default"/>
        <w:jc w:val="center"/>
        <w:rPr>
          <w:sz w:val="23"/>
          <w:szCs w:val="23"/>
        </w:rPr>
      </w:pPr>
      <w:r w:rsidRPr="00B65E2A">
        <w:pict>
          <v:shape id="_x0000_s1047" type="#_x0000_t32" style="position:absolute;left:0;text-align:left;margin-left:113.2pt;margin-top:5.95pt;width:240.95pt;height:.45pt;z-index:251651584" o:connectortype="straight"/>
        </w:pict>
      </w:r>
      <w:r w:rsidRPr="00B65E2A">
        <w:pict>
          <v:shape id="_x0000_s1050" type="#_x0000_t32" style="position:absolute;left:0;text-align:left;margin-left:233.65pt;margin-top:6.4pt;width:0;height:17.8pt;z-index:251652608" o:connectortype="straight">
            <v:stroke endarrow="block"/>
          </v:shape>
        </w:pict>
      </w:r>
      <w:r w:rsidRPr="00B65E2A">
        <w:pict>
          <v:shape id="_x0000_s1051" type="#_x0000_t32" style="position:absolute;left:0;text-align:left;margin-left:117.05pt;margin-top:23.75pt;width:237.1pt;height:0;z-index:251653632" o:connectortype="straight"/>
        </w:pict>
      </w:r>
      <w:r w:rsidRPr="00B65E2A">
        <w:pict>
          <v:shape id="_x0000_s1053" type="#_x0000_t32" style="position:absolute;left:0;text-align:left;margin-left:117.05pt;margin-top:23.75pt;width:0;height:18.7pt;z-index:251654656" o:connectortype="straight"/>
        </w:pict>
      </w:r>
      <w:r w:rsidRPr="00B65E2A">
        <w:pict>
          <v:shape id="_x0000_s1054" type="#_x0000_t32" style="position:absolute;left:0;text-align:left;margin-left:354.15pt;margin-top:23.75pt;width:0;height:19.2pt;z-index:251655680" o:connectortype="straight"/>
        </w:pict>
      </w:r>
    </w:p>
    <w:p w:rsidR="00090B5C" w:rsidRDefault="00090B5C" w:rsidP="00090B5C">
      <w:pPr>
        <w:pStyle w:val="Default"/>
        <w:jc w:val="center"/>
        <w:rPr>
          <w:sz w:val="23"/>
          <w:szCs w:val="23"/>
        </w:rPr>
      </w:pPr>
    </w:p>
    <w:p w:rsidR="00090B5C" w:rsidRDefault="00090B5C" w:rsidP="00090B5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Подготовка по утвержденной форме ГПЗУ</w:t>
      </w:r>
    </w:p>
    <w:p w:rsidR="00090B5C" w:rsidRDefault="00B65E2A" w:rsidP="00090B5C">
      <w:pPr>
        <w:pStyle w:val="Default"/>
        <w:jc w:val="center"/>
        <w:rPr>
          <w:sz w:val="23"/>
          <w:szCs w:val="23"/>
        </w:rPr>
      </w:pPr>
      <w:r w:rsidRPr="00B65E2A">
        <w:pict>
          <v:shape id="_x0000_s1052" type="#_x0000_t32" style="position:absolute;left:0;text-align:left;margin-left:117.05pt;margin-top:3.25pt;width:237.1pt;height:.5pt;z-index:251656704" o:connectortype="straight"/>
        </w:pict>
      </w:r>
      <w:r w:rsidRPr="00B65E2A">
        <w:pict>
          <v:shape id="_x0000_s1055" type="#_x0000_t32" style="position:absolute;left:0;text-align:left;margin-left:233.65pt;margin-top:3.75pt;width:0;height:18.7pt;z-index:251657728" o:connectortype="straight">
            <v:stroke endarrow="block"/>
          </v:shape>
        </w:pict>
      </w:r>
      <w:r w:rsidRPr="00B65E2A">
        <w:pict>
          <v:shape id="_x0000_s1056" type="#_x0000_t32" style="position:absolute;left:0;text-align:left;margin-left:105.05pt;margin-top:21.95pt;width:257.25pt;height:0;z-index:251658752" o:connectortype="straight"/>
        </w:pict>
      </w:r>
      <w:r w:rsidRPr="00B65E2A">
        <w:pict>
          <v:shape id="_x0000_s1058" type="#_x0000_t32" style="position:absolute;left:0;text-align:left;margin-left:105.05pt;margin-top:21.95pt;width:0;height:20.15pt;z-index:251659776" o:connectortype="straight"/>
        </w:pict>
      </w:r>
      <w:r w:rsidRPr="00B65E2A">
        <w:pict>
          <v:shape id="_x0000_s1059" type="#_x0000_t32" style="position:absolute;left:0;text-align:left;margin-left:362.3pt;margin-top:21.95pt;width:0;height:20.15pt;z-index:251660800" o:connectortype="straight"/>
        </w:pict>
      </w:r>
    </w:p>
    <w:p w:rsidR="00090B5C" w:rsidRDefault="00090B5C" w:rsidP="00090B5C">
      <w:pPr>
        <w:pStyle w:val="Default"/>
        <w:jc w:val="center"/>
        <w:rPr>
          <w:sz w:val="23"/>
          <w:szCs w:val="23"/>
        </w:rPr>
      </w:pPr>
    </w:p>
    <w:p w:rsidR="00090B5C" w:rsidRDefault="00090B5C" w:rsidP="00090B5C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Подготовка постановления об утверждении ГПЗУ</w:t>
      </w:r>
    </w:p>
    <w:p w:rsidR="00090B5C" w:rsidRDefault="00B65E2A" w:rsidP="00090B5C">
      <w:pPr>
        <w:pStyle w:val="Default"/>
        <w:jc w:val="center"/>
        <w:rPr>
          <w:sz w:val="22"/>
          <w:szCs w:val="22"/>
        </w:rPr>
      </w:pPr>
      <w:r w:rsidRPr="00B65E2A">
        <w:pict>
          <v:shape id="_x0000_s1057" type="#_x0000_t32" style="position:absolute;left:0;text-align:left;margin-left:105.05pt;margin-top:3.05pt;width:257.25pt;height:.45pt;flip:y;z-index:251661824" o:connectortype="straight"/>
        </w:pict>
      </w:r>
      <w:r w:rsidRPr="00B65E2A">
        <w:pict>
          <v:shape id="_x0000_s1060" type="#_x0000_t32" style="position:absolute;left:0;text-align:left;margin-left:233.65pt;margin-top:3.5pt;width:0;height:21.6pt;z-index:251662848" o:connectortype="straight">
            <v:stroke endarrow="block"/>
          </v:shape>
        </w:pict>
      </w:r>
    </w:p>
    <w:p w:rsidR="00090B5C" w:rsidRDefault="00090B5C" w:rsidP="00090B5C">
      <w:pPr>
        <w:pStyle w:val="Default"/>
        <w:jc w:val="center"/>
        <w:rPr>
          <w:sz w:val="22"/>
          <w:szCs w:val="22"/>
        </w:rPr>
      </w:pPr>
    </w:p>
    <w:p w:rsidR="00090B5C" w:rsidRDefault="00B65E2A" w:rsidP="00090B5C">
      <w:pPr>
        <w:pStyle w:val="Default"/>
        <w:jc w:val="center"/>
        <w:rPr>
          <w:sz w:val="23"/>
          <w:szCs w:val="23"/>
        </w:rPr>
      </w:pPr>
      <w:r w:rsidRPr="00B65E2A">
        <w:pict>
          <v:shape id="_x0000_s1064" type="#_x0000_t32" style="position:absolute;left:0;text-align:left;margin-left:458.3pt;margin-top:-.2pt;width:0;height:21.15pt;z-index:251663872" o:connectortype="straight"/>
        </w:pict>
      </w:r>
      <w:r w:rsidRPr="00B65E2A">
        <w:pict>
          <v:shape id="_x0000_s1063" type="#_x0000_t32" style="position:absolute;left:0;text-align:left;margin-left:10.45pt;margin-top:-.2pt;width:0;height:21.15pt;z-index:251664896" o:connectortype="straight"/>
        </w:pict>
      </w:r>
      <w:r w:rsidRPr="00B65E2A">
        <w:pict>
          <v:shape id="_x0000_s1061" type="#_x0000_t32" style="position:absolute;left:0;text-align:left;margin-left:10.45pt;margin-top:-.2pt;width:447.85pt;height:0;z-index:251665920" o:connectortype="straight"/>
        </w:pict>
      </w:r>
      <w:r w:rsidR="00090B5C">
        <w:rPr>
          <w:sz w:val="23"/>
          <w:szCs w:val="23"/>
        </w:rPr>
        <w:t>Рассмотрение и согласование председателем администрации постановления и ГПЗУ</w:t>
      </w:r>
    </w:p>
    <w:p w:rsidR="00090B5C" w:rsidRDefault="00B65E2A" w:rsidP="00090B5C">
      <w:pPr>
        <w:pStyle w:val="Default"/>
        <w:jc w:val="center"/>
        <w:rPr>
          <w:sz w:val="23"/>
          <w:szCs w:val="23"/>
        </w:rPr>
      </w:pPr>
      <w:r w:rsidRPr="00B65E2A">
        <w:pict>
          <v:shape id="_x0000_s1062" type="#_x0000_t32" style="position:absolute;left:0;text-align:left;margin-left:10.45pt;margin-top:7.7pt;width:447.85pt;height:0;z-index:251666944" o:connectortype="straight"/>
        </w:pict>
      </w:r>
      <w:r w:rsidRPr="00B65E2A">
        <w:pict>
          <v:shape id="_x0000_s1065" type="#_x0000_t32" style="position:absolute;left:0;text-align:left;margin-left:233.65pt;margin-top:7.7pt;width:0;height:17.75pt;z-index:251667968" o:connectortype="straight">
            <v:stroke endarrow="block"/>
          </v:shape>
        </w:pict>
      </w:r>
      <w:r w:rsidRPr="00B65E2A">
        <w:pict>
          <v:shape id="_x0000_s1066" type="#_x0000_t32" style="position:absolute;left:0;text-align:left;margin-left:93.5pt;margin-top:25pt;width:278.9pt;height:0;z-index:251668992" o:connectortype="straight"/>
        </w:pict>
      </w:r>
      <w:r w:rsidRPr="00B65E2A">
        <w:pict>
          <v:shape id="_x0000_s1068" type="#_x0000_t32" style="position:absolute;left:0;text-align:left;margin-left:93.5pt;margin-top:25pt;width:0;height:21.6pt;z-index:251670016" o:connectortype="straight"/>
        </w:pict>
      </w:r>
      <w:r w:rsidRPr="00B65E2A">
        <w:pict>
          <v:shape id="_x0000_s1069" type="#_x0000_t32" style="position:absolute;left:0;text-align:left;margin-left:372.4pt;margin-top:25pt;width:0;height:21.6pt;z-index:251671040" o:connectortype="straight"/>
        </w:pict>
      </w:r>
    </w:p>
    <w:p w:rsidR="00090B5C" w:rsidRDefault="00090B5C" w:rsidP="00090B5C">
      <w:pPr>
        <w:pStyle w:val="Default"/>
        <w:jc w:val="center"/>
        <w:rPr>
          <w:sz w:val="23"/>
          <w:szCs w:val="23"/>
        </w:rPr>
      </w:pPr>
    </w:p>
    <w:p w:rsidR="00090B5C" w:rsidRDefault="00090B5C" w:rsidP="00090B5C">
      <w:pPr>
        <w:pStyle w:val="Default"/>
        <w:ind w:left="-567" w:firstLine="425"/>
        <w:jc w:val="center"/>
        <w:rPr>
          <w:sz w:val="23"/>
          <w:szCs w:val="23"/>
        </w:rPr>
      </w:pPr>
      <w:r>
        <w:rPr>
          <w:sz w:val="23"/>
          <w:szCs w:val="23"/>
        </w:rPr>
        <w:t>Выдача ГПЗУ и постановления об его утверждении</w:t>
      </w:r>
    </w:p>
    <w:p w:rsidR="00090B5C" w:rsidRDefault="00B65E2A" w:rsidP="00090B5C">
      <w:pPr>
        <w:pStyle w:val="Default"/>
        <w:ind w:left="-567" w:firstLine="425"/>
        <w:jc w:val="center"/>
      </w:pPr>
      <w:r>
        <w:pict>
          <v:shape id="_x0000_s1067" type="#_x0000_t32" style="position:absolute;left:0;text-align:left;margin-left:93.5pt;margin-top:7.4pt;width:278.9pt;height:0;z-index:251672064" o:connectortype="straight"/>
        </w:pict>
      </w:r>
    </w:p>
    <w:p w:rsidR="00090B5C" w:rsidRDefault="00090B5C" w:rsidP="00090B5C">
      <w:pPr>
        <w:pStyle w:val="Default"/>
        <w:ind w:left="-567" w:firstLine="425"/>
        <w:jc w:val="center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090B5C" w:rsidRDefault="00090B5C" w:rsidP="00090B5C">
      <w:pPr>
        <w:pStyle w:val="Default"/>
        <w:ind w:left="-567" w:firstLine="425"/>
        <w:jc w:val="both"/>
      </w:pPr>
    </w:p>
    <w:p w:rsidR="00B67CCA" w:rsidRDefault="00B67CCA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</w:pPr>
    </w:p>
    <w:p w:rsidR="009A229F" w:rsidRDefault="009A229F" w:rsidP="00090B5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A229F">
        <w:rPr>
          <w:rFonts w:ascii="Times New Roman" w:hAnsi="Times New Roman" w:cs="Times New Roman"/>
        </w:rPr>
        <w:t>Приложение №3</w:t>
      </w:r>
    </w:p>
    <w:p w:rsidR="009A229F" w:rsidRDefault="009A229F" w:rsidP="00090B5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A229F" w:rsidRDefault="009A229F" w:rsidP="00090B5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A229F" w:rsidRDefault="009A229F" w:rsidP="009A229F">
      <w:pPr>
        <w:ind w:left="-284"/>
        <w:jc w:val="center"/>
      </w:pPr>
      <w:r>
        <w:rPr>
          <w:noProof/>
        </w:rPr>
        <w:drawing>
          <wp:inline distT="0" distB="0" distL="0" distR="0">
            <wp:extent cx="609600" cy="4857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29F" w:rsidRPr="00311259" w:rsidRDefault="009A229F" w:rsidP="009A22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</w:rPr>
      </w:pPr>
      <w:r w:rsidRPr="00311259">
        <w:rPr>
          <w:rFonts w:ascii="Times New Roman" w:hAnsi="Times New Roman" w:cs="Times New Roman"/>
          <w:b/>
        </w:rPr>
        <w:t>ТЫВА РЕСПУБЛИКАНЫН МУНИЦИПАЛДЫГ РАЙОНУ</w:t>
      </w:r>
    </w:p>
    <w:p w:rsidR="009A229F" w:rsidRPr="00311259" w:rsidRDefault="009A229F" w:rsidP="009A22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</w:rPr>
      </w:pPr>
      <w:r w:rsidRPr="00311259">
        <w:rPr>
          <w:rFonts w:ascii="Times New Roman" w:hAnsi="Times New Roman" w:cs="Times New Roman"/>
          <w:b/>
        </w:rPr>
        <w:t>СУТ-ХОЛ КОЖУУН ЧАГЫРГАЗЫ</w:t>
      </w:r>
    </w:p>
    <w:p w:rsidR="009A229F" w:rsidRPr="00311259" w:rsidRDefault="009A229F" w:rsidP="009A229F">
      <w:pPr>
        <w:spacing w:after="0" w:line="240" w:lineRule="auto"/>
        <w:ind w:left="-284"/>
        <w:rPr>
          <w:rFonts w:ascii="Times New Roman" w:hAnsi="Times New Roman" w:cs="Times New Roman"/>
          <w:b/>
        </w:rPr>
      </w:pPr>
    </w:p>
    <w:p w:rsidR="009A229F" w:rsidRPr="00311259" w:rsidRDefault="009A229F" w:rsidP="009A22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</w:rPr>
      </w:pPr>
      <w:r w:rsidRPr="00311259">
        <w:rPr>
          <w:rFonts w:ascii="Times New Roman" w:hAnsi="Times New Roman" w:cs="Times New Roman"/>
          <w:b/>
        </w:rPr>
        <w:t>АДМИНИСТРАЦИЯ МУНИЦИПАЛЬНОГО РАЙОНА</w:t>
      </w:r>
    </w:p>
    <w:p w:rsidR="009A229F" w:rsidRPr="00311259" w:rsidRDefault="009A229F" w:rsidP="009A22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</w:rPr>
      </w:pPr>
      <w:r w:rsidRPr="00311259">
        <w:rPr>
          <w:rFonts w:ascii="Times New Roman" w:hAnsi="Times New Roman" w:cs="Times New Roman"/>
          <w:b/>
        </w:rPr>
        <w:t>СУТ-ХОЛЬСКИЙ КОЖУУН РЕСПУБЛИКИ ТЫВА</w:t>
      </w:r>
    </w:p>
    <w:p w:rsidR="009A229F" w:rsidRDefault="009A229F" w:rsidP="009A229F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29F" w:rsidRDefault="009A229F" w:rsidP="009A229F">
      <w:pPr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Градостроительный план земельного участка</w:t>
      </w:r>
    </w:p>
    <w:p w:rsidR="009A229F" w:rsidRDefault="009A229F" w:rsidP="009A229F">
      <w:pPr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№</w:t>
      </w:r>
    </w:p>
    <w:tbl>
      <w:tblPr>
        <w:tblStyle w:val="aa"/>
        <w:tblW w:w="7767" w:type="dxa"/>
        <w:jc w:val="center"/>
        <w:tblInd w:w="3936" w:type="dxa"/>
        <w:tblLook w:val="04A0"/>
      </w:tblPr>
      <w:tblGrid>
        <w:gridCol w:w="425"/>
        <w:gridCol w:w="410"/>
        <w:gridCol w:w="376"/>
        <w:gridCol w:w="356"/>
        <w:gridCol w:w="352"/>
        <w:gridCol w:w="424"/>
        <w:gridCol w:w="424"/>
        <w:gridCol w:w="425"/>
        <w:gridCol w:w="424"/>
        <w:gridCol w:w="424"/>
        <w:gridCol w:w="424"/>
        <w:gridCol w:w="425"/>
        <w:gridCol w:w="356"/>
        <w:gridCol w:w="352"/>
        <w:gridCol w:w="425"/>
        <w:gridCol w:w="349"/>
        <w:gridCol w:w="349"/>
        <w:gridCol w:w="349"/>
        <w:gridCol w:w="349"/>
        <w:gridCol w:w="349"/>
      </w:tblGrid>
      <w:tr w:rsidR="009A229F" w:rsidTr="009A229F">
        <w:trPr>
          <w:jc w:val="center"/>
        </w:trPr>
        <w:tc>
          <w:tcPr>
            <w:tcW w:w="425" w:type="dxa"/>
          </w:tcPr>
          <w:p w:rsidR="009A229F" w:rsidRDefault="009A229F" w:rsidP="009A22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dxa"/>
          </w:tcPr>
          <w:p w:rsidR="009A229F" w:rsidRPr="001E6D5E" w:rsidRDefault="009A229F" w:rsidP="009A229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E6D5E">
              <w:rPr>
                <w:rFonts w:ascii="Times New Roman" w:hAnsi="Times New Roman" w:cs="Times New Roman"/>
                <w:b/>
                <w:lang w:val="en-US"/>
              </w:rPr>
              <w:t>R</w:t>
            </w:r>
          </w:p>
        </w:tc>
        <w:tc>
          <w:tcPr>
            <w:tcW w:w="376" w:type="dxa"/>
          </w:tcPr>
          <w:p w:rsidR="009A229F" w:rsidRPr="001E6D5E" w:rsidRDefault="009A229F" w:rsidP="009A229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E6D5E">
              <w:rPr>
                <w:rFonts w:ascii="Times New Roman" w:hAnsi="Times New Roman" w:cs="Times New Roman"/>
                <w:b/>
                <w:lang w:val="en-US"/>
              </w:rPr>
              <w:t>U</w:t>
            </w:r>
          </w:p>
        </w:tc>
        <w:tc>
          <w:tcPr>
            <w:tcW w:w="356" w:type="dxa"/>
          </w:tcPr>
          <w:p w:rsidR="009A229F" w:rsidRPr="001E6D5E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6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" w:type="dxa"/>
          </w:tcPr>
          <w:p w:rsidR="009A229F" w:rsidRPr="009A229F" w:rsidRDefault="009A229F" w:rsidP="009A22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" w:type="dxa"/>
          </w:tcPr>
          <w:p w:rsidR="009A229F" w:rsidRPr="001E6D5E" w:rsidRDefault="009A229F" w:rsidP="009A229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49" w:type="dxa"/>
          </w:tcPr>
          <w:p w:rsidR="009A229F" w:rsidRPr="001E6D5E" w:rsidRDefault="009A229F" w:rsidP="009A229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:rsidR="009A229F" w:rsidRDefault="009A229F" w:rsidP="009A229F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9A229F" w:rsidRDefault="009A229F" w:rsidP="009A229F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9A229F" w:rsidRDefault="009A229F" w:rsidP="009A229F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  <w:lang w:val="en-US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2"/>
        <w:gridCol w:w="4503"/>
      </w:tblGrid>
      <w:tr w:rsidR="009A229F" w:rsidRPr="001E6D5E" w:rsidTr="009A229F">
        <w:tc>
          <w:tcPr>
            <w:tcW w:w="4502" w:type="dxa"/>
          </w:tcPr>
          <w:p w:rsidR="009A229F" w:rsidRPr="001E6D5E" w:rsidRDefault="009A229F" w:rsidP="009A229F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1E6D5E">
              <w:rPr>
                <w:rFonts w:ascii="Times New Roman" w:hAnsi="Times New Roman" w:cs="Times New Roman"/>
                <w:u w:val="single"/>
              </w:rPr>
              <w:t>Местоположение участка:</w:t>
            </w:r>
          </w:p>
          <w:p w:rsidR="009A229F" w:rsidRDefault="009A229F" w:rsidP="009A229F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03" w:type="dxa"/>
          </w:tcPr>
          <w:p w:rsidR="009A229F" w:rsidRDefault="009A229F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9A229F" w:rsidRPr="001E6D5E" w:rsidRDefault="009A229F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A229F" w:rsidRPr="001E6D5E" w:rsidTr="009A229F">
        <w:tc>
          <w:tcPr>
            <w:tcW w:w="4502" w:type="dxa"/>
          </w:tcPr>
          <w:p w:rsidR="009A229F" w:rsidRPr="001E6D5E" w:rsidRDefault="009A229F" w:rsidP="009A229F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Разрешенное использование:</w:t>
            </w:r>
          </w:p>
        </w:tc>
        <w:tc>
          <w:tcPr>
            <w:tcW w:w="4503" w:type="dxa"/>
          </w:tcPr>
          <w:p w:rsidR="009A229F" w:rsidRDefault="009A229F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9A229F" w:rsidRDefault="009A229F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9A229F" w:rsidRPr="001E6D5E" w:rsidRDefault="009A229F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A229F" w:rsidRPr="001E6D5E" w:rsidTr="009A229F">
        <w:tc>
          <w:tcPr>
            <w:tcW w:w="4502" w:type="dxa"/>
          </w:tcPr>
          <w:p w:rsidR="009A229F" w:rsidRDefault="009A229F" w:rsidP="009A229F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Кадастровый номер:</w:t>
            </w:r>
          </w:p>
        </w:tc>
        <w:tc>
          <w:tcPr>
            <w:tcW w:w="4503" w:type="dxa"/>
          </w:tcPr>
          <w:p w:rsidR="009A229F" w:rsidRDefault="009A229F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9A229F" w:rsidRDefault="009A229F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9A229F" w:rsidRDefault="009A229F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A229F" w:rsidRPr="001E6D5E" w:rsidTr="009A229F">
        <w:tc>
          <w:tcPr>
            <w:tcW w:w="4502" w:type="dxa"/>
          </w:tcPr>
          <w:p w:rsidR="009A229F" w:rsidRDefault="009A229F" w:rsidP="009A229F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Заказчик:</w:t>
            </w:r>
          </w:p>
        </w:tc>
        <w:tc>
          <w:tcPr>
            <w:tcW w:w="4503" w:type="dxa"/>
          </w:tcPr>
          <w:p w:rsidR="009A229F" w:rsidRDefault="009A229F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11970" w:rsidRDefault="00411970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11970" w:rsidRDefault="00411970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11970" w:rsidRDefault="00411970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11970" w:rsidRDefault="00411970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11970" w:rsidRDefault="00411970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11970" w:rsidRDefault="00411970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11970" w:rsidRDefault="00411970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11970" w:rsidRDefault="00411970" w:rsidP="009A22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9A229F" w:rsidRPr="001E6D5E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1B5E3B" w:rsidP="009A229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 Суг-Аксы</w:t>
      </w:r>
      <w:r w:rsidR="009A229F">
        <w:rPr>
          <w:rFonts w:ascii="Times New Roman" w:hAnsi="Times New Roman" w:cs="Times New Roman"/>
        </w:rPr>
        <w:t xml:space="preserve"> – 20</w:t>
      </w:r>
      <w:r>
        <w:rPr>
          <w:rFonts w:ascii="Times New Roman" w:hAnsi="Times New Roman" w:cs="Times New Roman"/>
        </w:rPr>
        <w:t>___</w:t>
      </w:r>
      <w:r w:rsidR="009A229F">
        <w:rPr>
          <w:rFonts w:ascii="Times New Roman" w:hAnsi="Times New Roman" w:cs="Times New Roman"/>
        </w:rPr>
        <w:t xml:space="preserve"> г.</w:t>
      </w:r>
    </w:p>
    <w:p w:rsidR="009A229F" w:rsidRDefault="009A229F" w:rsidP="009A229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Градостроительный план земельного участка</w:t>
      </w:r>
    </w:p>
    <w:p w:rsidR="009A229F" w:rsidRDefault="009A229F" w:rsidP="009A229F">
      <w:pPr>
        <w:spacing w:after="0"/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</w:t>
      </w:r>
    </w:p>
    <w:tbl>
      <w:tblPr>
        <w:tblStyle w:val="aa"/>
        <w:tblW w:w="7767" w:type="dxa"/>
        <w:tblLook w:val="04A0"/>
      </w:tblPr>
      <w:tblGrid>
        <w:gridCol w:w="425"/>
        <w:gridCol w:w="410"/>
        <w:gridCol w:w="376"/>
        <w:gridCol w:w="356"/>
        <w:gridCol w:w="352"/>
        <w:gridCol w:w="424"/>
        <w:gridCol w:w="424"/>
        <w:gridCol w:w="425"/>
        <w:gridCol w:w="424"/>
        <w:gridCol w:w="424"/>
        <w:gridCol w:w="424"/>
        <w:gridCol w:w="425"/>
        <w:gridCol w:w="356"/>
        <w:gridCol w:w="352"/>
        <w:gridCol w:w="425"/>
        <w:gridCol w:w="349"/>
        <w:gridCol w:w="349"/>
        <w:gridCol w:w="349"/>
        <w:gridCol w:w="349"/>
        <w:gridCol w:w="349"/>
      </w:tblGrid>
      <w:tr w:rsidR="009A229F" w:rsidTr="009A229F">
        <w:tc>
          <w:tcPr>
            <w:tcW w:w="425" w:type="dxa"/>
          </w:tcPr>
          <w:p w:rsidR="009A229F" w:rsidRDefault="009A229F" w:rsidP="009A22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  <w:r w:rsidRPr="001E6D5E">
              <w:rPr>
                <w:rFonts w:ascii="Times New Roman" w:hAnsi="Times New Roman" w:cs="Times New Roman"/>
                <w:b/>
                <w:lang w:val="en-US"/>
              </w:rPr>
              <w:t>R</w:t>
            </w:r>
          </w:p>
        </w:tc>
        <w:tc>
          <w:tcPr>
            <w:tcW w:w="376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  <w:r w:rsidRPr="001E6D5E">
              <w:rPr>
                <w:rFonts w:ascii="Times New Roman" w:hAnsi="Times New Roman" w:cs="Times New Roman"/>
                <w:b/>
                <w:lang w:val="en-US"/>
              </w:rPr>
              <w:t>U</w:t>
            </w:r>
          </w:p>
        </w:tc>
        <w:tc>
          <w:tcPr>
            <w:tcW w:w="356" w:type="dxa"/>
          </w:tcPr>
          <w:p w:rsidR="009A229F" w:rsidRPr="001E6D5E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6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" w:type="dxa"/>
          </w:tcPr>
          <w:p w:rsidR="009A229F" w:rsidRPr="001B5E3B" w:rsidRDefault="009A229F" w:rsidP="009A229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9A229F" w:rsidRPr="001B5E3B" w:rsidRDefault="009A229F" w:rsidP="009A229F">
      <w:pPr>
        <w:spacing w:after="0"/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Градостроительный план земельного участка подготовлен на основании</w:t>
      </w:r>
    </w:p>
    <w:p w:rsidR="009A229F" w:rsidRPr="00CE04A9" w:rsidRDefault="009A229F" w:rsidP="009A229F">
      <w:pPr>
        <w:spacing w:after="0"/>
        <w:jc w:val="center"/>
        <w:rPr>
          <w:rFonts w:ascii="Times New Roman" w:hAnsi="Times New Roman" w:cs="Times New Roman"/>
          <w:b/>
        </w:rPr>
      </w:pPr>
      <w:r w:rsidRPr="00CE04A9">
        <w:rPr>
          <w:rFonts w:ascii="Times New Roman" w:hAnsi="Times New Roman" w:cs="Times New Roman"/>
          <w:b/>
        </w:rPr>
        <w:t>____________________</w:t>
      </w:r>
      <w:r w:rsidR="00411970">
        <w:rPr>
          <w:rFonts w:ascii="Times New Roman" w:hAnsi="Times New Roman" w:cs="Times New Roman"/>
          <w:b/>
          <w:u w:val="single"/>
        </w:rPr>
        <w:t>__________________________________________</w:t>
      </w:r>
      <w:r w:rsidRPr="00CE04A9">
        <w:rPr>
          <w:rFonts w:ascii="Times New Roman" w:hAnsi="Times New Roman" w:cs="Times New Roman"/>
          <w:b/>
        </w:rPr>
        <w:t>________________</w:t>
      </w:r>
    </w:p>
    <w:p w:rsidR="009A229F" w:rsidRDefault="009A229F" w:rsidP="009A229F">
      <w:pPr>
        <w:spacing w:after="0"/>
        <w:jc w:val="center"/>
        <w:rPr>
          <w:rFonts w:ascii="Times New Roman" w:hAnsi="Times New Roman" w:cs="Times New Roman"/>
          <w:b/>
        </w:rPr>
      </w:pPr>
      <w:r w:rsidRPr="00CE04A9">
        <w:rPr>
          <w:rFonts w:ascii="Times New Roman" w:hAnsi="Times New Roman" w:cs="Times New Roman"/>
          <w:b/>
        </w:rPr>
        <w:t>____________</w:t>
      </w:r>
      <w:r w:rsidR="00411970">
        <w:rPr>
          <w:rFonts w:ascii="Times New Roman" w:hAnsi="Times New Roman" w:cs="Times New Roman"/>
          <w:b/>
          <w:u w:val="single"/>
        </w:rPr>
        <w:t>____________________________________________________</w:t>
      </w:r>
      <w:r w:rsidRPr="00CE04A9">
        <w:rPr>
          <w:rFonts w:ascii="Times New Roman" w:hAnsi="Times New Roman" w:cs="Times New Roman"/>
          <w:b/>
        </w:rPr>
        <w:t>_______________</w:t>
      </w: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6"/>
          <w:szCs w:val="16"/>
        </w:rPr>
        <w:t>реквизиты решения уполномоченного федерального органа исполнительной власти, или органа исполнительной власти субъекта Российской Федерации, или органа местного самоуправления о подготовке документации по планировке территории, либо реквизиты обращения и ф.и.о. заявителя – физического лица, либо реквизиты обращения и наименование заявителя – юридического лица о выдаче градостроительного плана земельного участка)</w:t>
      </w: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Местонахождение земельного участка</w:t>
      </w:r>
    </w:p>
    <w:p w:rsidR="009A229F" w:rsidRDefault="00B65E2A" w:rsidP="009A229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70" type="#_x0000_t32" style="position:absolute;left:0;text-align:left;margin-left:1.6pt;margin-top:11.15pt;width:452.25pt;height:0;z-index:251674112" o:connectortype="straight"/>
        </w:pict>
      </w:r>
    </w:p>
    <w:p w:rsidR="009A229F" w:rsidRDefault="009A229F" w:rsidP="009A229F">
      <w:pPr>
        <w:jc w:val="center"/>
        <w:rPr>
          <w:rFonts w:ascii="Times New Roman" w:hAnsi="Times New Roman" w:cs="Times New Roman"/>
          <w:sz w:val="16"/>
          <w:szCs w:val="16"/>
        </w:rPr>
      </w:pPr>
      <w:r w:rsidRPr="006E1AE7">
        <w:rPr>
          <w:rFonts w:ascii="Times New Roman" w:hAnsi="Times New Roman" w:cs="Times New Roman"/>
          <w:sz w:val="16"/>
          <w:szCs w:val="16"/>
        </w:rPr>
        <w:t>(субъект Российской Федерации)</w:t>
      </w: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B65E2A" w:rsidP="009A229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65E2A">
        <w:rPr>
          <w:rFonts w:ascii="Times New Roman" w:hAnsi="Times New Roman" w:cs="Times New Roman"/>
          <w:noProof/>
        </w:rPr>
        <w:pict>
          <v:shape id="_x0000_s1071" type="#_x0000_t32" style="position:absolute;left:0;text-align:left;margin-left:1.6pt;margin-top:.1pt;width:452.25pt;height:0;z-index:251675136" o:connectortype="straight"/>
        </w:pict>
      </w:r>
      <w:r w:rsidR="009A229F">
        <w:rPr>
          <w:rFonts w:ascii="Times New Roman" w:hAnsi="Times New Roman" w:cs="Times New Roman"/>
          <w:sz w:val="16"/>
          <w:szCs w:val="16"/>
        </w:rPr>
        <w:t>(муниципальный район или городской округ)</w:t>
      </w: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B65E2A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72" type="#_x0000_t32" style="position:absolute;left:0;text-align:left;margin-left:1.6pt;margin-top:11.25pt;width:452.25pt;height:0;z-index:251676160" o:connectortype="straight"/>
        </w:pict>
      </w:r>
    </w:p>
    <w:p w:rsidR="009A229F" w:rsidRDefault="009A229F" w:rsidP="009A229F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(поселение)</w:t>
      </w:r>
    </w:p>
    <w:p w:rsidR="009A229F" w:rsidRDefault="00B65E2A" w:rsidP="009A229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73" type="#_x0000_t32" style="position:absolute;left:0;text-align:left;margin-left:196.6pt;margin-top:11.8pt;width:257.25pt;height:0;z-index:251677184" o:connectortype="straight"/>
        </w:pict>
      </w:r>
      <w:r w:rsidR="009A229F">
        <w:rPr>
          <w:rFonts w:ascii="Times New Roman" w:hAnsi="Times New Roman" w:cs="Times New Roman"/>
        </w:rPr>
        <w:t>Кадастровый номер земел</w:t>
      </w:r>
      <w:r w:rsidR="00411970">
        <w:rPr>
          <w:rFonts w:ascii="Times New Roman" w:hAnsi="Times New Roman" w:cs="Times New Roman"/>
        </w:rPr>
        <w:t xml:space="preserve">ьного участка: </w:t>
      </w:r>
    </w:p>
    <w:p w:rsidR="009A229F" w:rsidRDefault="009A229F" w:rsidP="009A229F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(заполняется при наличии кадастрового номера)</w:t>
      </w:r>
    </w:p>
    <w:p w:rsidR="009A229F" w:rsidRDefault="009A229F" w:rsidP="009A22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местоположения границ земельного участка ________________________________</w:t>
      </w:r>
    </w:p>
    <w:p w:rsidR="009A229F" w:rsidRDefault="00B65E2A" w:rsidP="009A229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74" type="#_x0000_t32" style="position:absolute;left:0;text-align:left;margin-left:1.6pt;margin-top:12.5pt;width:452.25pt;height:0;z-index:251678208" o:connectortype="straight"/>
        </w:pict>
      </w:r>
    </w:p>
    <w:p w:rsidR="009A229F" w:rsidRDefault="00B65E2A" w:rsidP="009A22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75" type="#_x0000_t32" style="position:absolute;margin-left:174.85pt;margin-top:11.2pt;width:279pt;height:0;z-index:251679232" o:connectortype="straight"/>
        </w:pict>
      </w:r>
      <w:r w:rsidR="009A229F">
        <w:rPr>
          <w:rFonts w:ascii="Times New Roman" w:hAnsi="Times New Roman" w:cs="Times New Roman"/>
        </w:rPr>
        <w:t>Площадь зе</w:t>
      </w:r>
      <w:r w:rsidR="00411970">
        <w:rPr>
          <w:rFonts w:ascii="Times New Roman" w:hAnsi="Times New Roman" w:cs="Times New Roman"/>
        </w:rPr>
        <w:t>мельного участка (кв.м.)</w:t>
      </w:r>
    </w:p>
    <w:p w:rsidR="009A229F" w:rsidRDefault="00B65E2A" w:rsidP="009A22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76" type="#_x0000_t32" style="position:absolute;margin-left:45.1pt;margin-top:26.4pt;width:408.75pt;height:0;z-index:251680256" o:connectortype="straight"/>
        </w:pict>
      </w:r>
      <w:r w:rsidR="009A229F">
        <w:rPr>
          <w:rFonts w:ascii="Times New Roman" w:hAnsi="Times New Roman" w:cs="Times New Roman"/>
        </w:rPr>
        <w:t>Описание допустимого местоположения объекта капитального строительства на земельн</w:t>
      </w:r>
      <w:r w:rsidR="00411970">
        <w:rPr>
          <w:rFonts w:ascii="Times New Roman" w:hAnsi="Times New Roman" w:cs="Times New Roman"/>
        </w:rPr>
        <w:t xml:space="preserve">ом участке  </w:t>
      </w: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План подготовлен: </w:t>
      </w:r>
      <w:r w:rsidR="00EA3B3C">
        <w:rPr>
          <w:rFonts w:ascii="Times New Roman" w:hAnsi="Times New Roman" w:cs="Times New Roman"/>
          <w:u w:val="single"/>
        </w:rPr>
        <w:t>__________________________________________________________________</w:t>
      </w: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>(ф.и.о., должность уполномоченного лица, наименование органа или организации)</w:t>
      </w: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</w:rPr>
      </w:pPr>
    </w:p>
    <w:p w:rsidR="009A229F" w:rsidRPr="00130DB2" w:rsidRDefault="00411970" w:rsidP="009A229F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М.П.            </w:t>
      </w:r>
      <w:r w:rsidR="009A229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«___» __________20  </w:t>
      </w:r>
      <w:r w:rsidR="009A229F" w:rsidRPr="00130DB2">
        <w:rPr>
          <w:rFonts w:ascii="Times New Roman" w:hAnsi="Times New Roman" w:cs="Times New Roman"/>
          <w:u w:val="single"/>
        </w:rPr>
        <w:t xml:space="preserve"> г.  </w:t>
      </w:r>
      <w:r w:rsidR="009A229F">
        <w:rPr>
          <w:rFonts w:ascii="Times New Roman" w:hAnsi="Times New Roman" w:cs="Times New Roman"/>
        </w:rPr>
        <w:t xml:space="preserve">                ___________________          </w:t>
      </w:r>
      <w:r w:rsidR="00EA3B3C">
        <w:rPr>
          <w:rFonts w:ascii="Times New Roman" w:hAnsi="Times New Roman" w:cs="Times New Roman"/>
          <w:u w:val="single"/>
        </w:rPr>
        <w:t>/_____________</w:t>
      </w:r>
      <w:r w:rsidR="009A229F" w:rsidRPr="00130DB2">
        <w:rPr>
          <w:rFonts w:ascii="Times New Roman" w:hAnsi="Times New Roman" w:cs="Times New Roman"/>
          <w:u w:val="single"/>
        </w:rPr>
        <w:t>./</w:t>
      </w:r>
      <w:r w:rsidR="009A229F">
        <w:rPr>
          <w:rFonts w:ascii="Times New Roman" w:hAnsi="Times New Roman" w:cs="Times New Roman"/>
          <w:u w:val="single"/>
        </w:rPr>
        <w:t xml:space="preserve"> </w:t>
      </w:r>
      <w:r w:rsidR="009A229F">
        <w:rPr>
          <w:rFonts w:ascii="Times New Roman" w:hAnsi="Times New Roman" w:cs="Times New Roman"/>
        </w:rPr>
        <w:t xml:space="preserve">                                                             </w:t>
      </w:r>
      <w:r w:rsidR="009A229F">
        <w:rPr>
          <w:rFonts w:ascii="Times New Roman" w:hAnsi="Times New Roman" w:cs="Times New Roman"/>
          <w:u w:val="single"/>
        </w:rPr>
        <w:t xml:space="preserve">                                    </w:t>
      </w:r>
    </w:p>
    <w:p w:rsidR="009A229F" w:rsidRDefault="009A229F" w:rsidP="009A229F">
      <w:pPr>
        <w:rPr>
          <w:rFonts w:ascii="Times New Roman" w:hAnsi="Times New Roman" w:cs="Times New Roman"/>
          <w:sz w:val="16"/>
          <w:szCs w:val="16"/>
        </w:rPr>
      </w:pPr>
      <w:r w:rsidRPr="00130DB2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411970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130DB2">
        <w:rPr>
          <w:rFonts w:ascii="Times New Roman" w:hAnsi="Times New Roman" w:cs="Times New Roman"/>
          <w:sz w:val="16"/>
          <w:szCs w:val="16"/>
        </w:rPr>
        <w:t xml:space="preserve"> (дата)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30DB2">
        <w:rPr>
          <w:rFonts w:ascii="Times New Roman" w:hAnsi="Times New Roman" w:cs="Times New Roman"/>
          <w:sz w:val="16"/>
          <w:szCs w:val="16"/>
        </w:rPr>
        <w:t xml:space="preserve"> </w:t>
      </w:r>
      <w:r w:rsidR="00411970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130DB2">
        <w:rPr>
          <w:rFonts w:ascii="Times New Roman" w:hAnsi="Times New Roman" w:cs="Times New Roman"/>
          <w:sz w:val="16"/>
          <w:szCs w:val="16"/>
        </w:rPr>
        <w:t xml:space="preserve"> (подпись)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130DB2">
        <w:rPr>
          <w:rFonts w:ascii="Times New Roman" w:hAnsi="Times New Roman" w:cs="Times New Roman"/>
          <w:sz w:val="16"/>
          <w:szCs w:val="16"/>
        </w:rPr>
        <w:t xml:space="preserve"> (расшифровка подписи)      </w:t>
      </w:r>
    </w:p>
    <w:p w:rsidR="009A229F" w:rsidRDefault="009A229F" w:rsidP="009A229F">
      <w:pPr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Представлен: </w:t>
      </w:r>
      <w:r w:rsidRPr="00130DB2">
        <w:rPr>
          <w:rFonts w:ascii="Times New Roman" w:hAnsi="Times New Roman" w:cs="Times New Roman"/>
          <w:u w:val="single"/>
        </w:rPr>
        <w:t>в администрацию муниципального района «Сут-Хольский кожуун РТ»</w:t>
      </w: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(наименование уполномоченного федерального органа исполнительной власти, или </w:t>
      </w: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органа исполнительной власти субъекта Российской Федерации,</w:t>
      </w: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или органа местного самоуправления)</w:t>
      </w: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</w:rPr>
      </w:pPr>
    </w:p>
    <w:p w:rsidR="009A229F" w:rsidRDefault="00411970" w:rsidP="009A229F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«___» ________ 20____</w:t>
      </w:r>
      <w:r w:rsidR="009A229F" w:rsidRPr="00374AC1">
        <w:rPr>
          <w:rFonts w:ascii="Times New Roman" w:hAnsi="Times New Roman" w:cs="Times New Roman"/>
          <w:u w:val="single"/>
        </w:rPr>
        <w:t xml:space="preserve"> г.</w:t>
      </w: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(дата)</w:t>
      </w: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11970" w:rsidRDefault="00411970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9A229F" w:rsidP="00411970">
      <w:pPr>
        <w:spacing w:after="0" w:line="240" w:lineRule="auto"/>
        <w:rPr>
          <w:rFonts w:ascii="Times New Roman" w:hAnsi="Times New Roman" w:cs="Times New Roman"/>
        </w:rPr>
      </w:pPr>
    </w:p>
    <w:p w:rsidR="00EA3B3C" w:rsidRDefault="00EA3B3C" w:rsidP="00411970">
      <w:pPr>
        <w:spacing w:after="0" w:line="240" w:lineRule="auto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411970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ЧЕРТЕЖ </w:t>
      </w:r>
      <w:r w:rsidR="009A229F">
        <w:rPr>
          <w:rFonts w:ascii="Times New Roman" w:hAnsi="Times New Roman" w:cs="Times New Roman"/>
        </w:rPr>
        <w:t>ГРАДОСТРОИТЕЛЬН</w:t>
      </w:r>
      <w:r>
        <w:rPr>
          <w:rFonts w:ascii="Times New Roman" w:hAnsi="Times New Roman" w:cs="Times New Roman"/>
        </w:rPr>
        <w:t>ОГО</w:t>
      </w:r>
      <w:r w:rsidR="009A229F">
        <w:rPr>
          <w:rFonts w:ascii="Times New Roman" w:hAnsi="Times New Roman" w:cs="Times New Roman"/>
        </w:rPr>
        <w:t xml:space="preserve"> ПЛАН</w:t>
      </w:r>
      <w:r>
        <w:rPr>
          <w:rFonts w:ascii="Times New Roman" w:hAnsi="Times New Roman" w:cs="Times New Roman"/>
        </w:rPr>
        <w:t>А</w:t>
      </w:r>
      <w:r w:rsidR="009A229F">
        <w:rPr>
          <w:rFonts w:ascii="Times New Roman" w:hAnsi="Times New Roman" w:cs="Times New Roman"/>
        </w:rPr>
        <w:t xml:space="preserve"> ЗЕМЕЛЬНОГО УЧАСТКА</w:t>
      </w: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 1:20</w:t>
      </w: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B65E2A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83" style="position:absolute;left:0;text-align:left;margin-left:-13.05pt;margin-top:12.4pt;width:456pt;height:48.45pt;z-index:251686400"/>
        </w:pict>
      </w: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A229F" w:rsidRDefault="009A229F" w:rsidP="00411970">
      <w:pPr>
        <w:spacing w:after="0" w:line="240" w:lineRule="auto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Чертеж градостроительного плана земельного участка разработан на топографической основе в масштабе (1:20), выполненной 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C20D41">
        <w:rPr>
          <w:rFonts w:ascii="Times New Roman" w:hAnsi="Times New Roman" w:cs="Times New Roman"/>
          <w:sz w:val="16"/>
          <w:szCs w:val="16"/>
        </w:rPr>
        <w:t>(дата)</w:t>
      </w:r>
    </w:p>
    <w:p w:rsidR="009A229F" w:rsidRDefault="00B65E2A" w:rsidP="009A229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65E2A">
        <w:rPr>
          <w:rFonts w:ascii="Times New Roman" w:hAnsi="Times New Roman" w:cs="Times New Roman"/>
          <w:noProof/>
        </w:rPr>
        <w:pict>
          <v:shape id="_x0000_s1077" type="#_x0000_t32" style="position:absolute;left:0;text-align:left;margin-left:-11.9pt;margin-top:-.35pt;width:482.25pt;height:0;z-index:251681280" o:connectortype="straight"/>
        </w:pict>
      </w:r>
      <w:r w:rsidR="009A229F">
        <w:rPr>
          <w:rFonts w:ascii="Times New Roman" w:hAnsi="Times New Roman" w:cs="Times New Roman"/>
          <w:sz w:val="16"/>
          <w:szCs w:val="16"/>
        </w:rPr>
        <w:t>(наименование кадастрового инженера)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Чертеж градостроительного плана земельного участка разработан: ______________________________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:rsidR="009A229F" w:rsidRDefault="009A229F" w:rsidP="009A229F">
      <w:pPr>
        <w:spacing w:after="0" w:line="240" w:lineRule="auto"/>
        <w:ind w:left="-28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(дата, наименование организации)</w:t>
      </w:r>
    </w:p>
    <w:p w:rsidR="009A229F" w:rsidRDefault="009A229F" w:rsidP="009A229F">
      <w:pPr>
        <w:spacing w:after="0" w:line="240" w:lineRule="auto"/>
        <w:ind w:left="-284"/>
        <w:jc w:val="center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Информация о градостроительном регламенте либо требованиях к назначению, параметрам и размещению объекта капитального строительства.</w:t>
      </w:r>
    </w:p>
    <w:p w:rsidR="009A229F" w:rsidRDefault="00411970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="009A229F">
        <w:rPr>
          <w:rFonts w:ascii="Times New Roman" w:hAnsi="Times New Roman" w:cs="Times New Roman"/>
          <w:sz w:val="16"/>
          <w:szCs w:val="16"/>
        </w:rPr>
        <w:t>(наименование представительного органа местного самоуправления, реквизиты акта об утверждении правил землепользования и застройки, информация обо всех предусмотренных градостроительным регламентом видах разрешенного использования земельного участка (за исключением случаев предоставления земельного участка для государственных и муниципальных нужд).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Информация о видах разрешенного использования земельного участка: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Основные виды разрешенного использования земельного участка: </w:t>
      </w:r>
      <w:r w:rsidR="00411970">
        <w:rPr>
          <w:rFonts w:ascii="Times New Roman" w:hAnsi="Times New Roman" w:cs="Times New Roman"/>
        </w:rPr>
        <w:t>______________________________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Условно разрешенные виды:</w:t>
      </w:r>
      <w:r w:rsidR="00411970">
        <w:rPr>
          <w:rFonts w:ascii="Times New Roman" w:hAnsi="Times New Roman" w:cs="Times New Roman"/>
        </w:rPr>
        <w:t>_______________________________________________________________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Вспомогательные виды:</w:t>
      </w:r>
      <w:r w:rsidR="00411970">
        <w:rPr>
          <w:rFonts w:ascii="Times New Roman" w:hAnsi="Times New Roman" w:cs="Times New Roman"/>
        </w:rPr>
        <w:t>__________________________________________________________________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Требования к назначению, параметрам и размещению объекта капитального строительства на указанном земельном участке.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Назначение объекта капитального строительства: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                    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включая площадь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-284" w:type="dxa"/>
        <w:tblLook w:val="04A0"/>
      </w:tblPr>
      <w:tblGrid>
        <w:gridCol w:w="1116"/>
        <w:gridCol w:w="808"/>
        <w:gridCol w:w="884"/>
        <w:gridCol w:w="1226"/>
        <w:gridCol w:w="983"/>
        <w:gridCol w:w="987"/>
        <w:gridCol w:w="1586"/>
        <w:gridCol w:w="643"/>
        <w:gridCol w:w="635"/>
        <w:gridCol w:w="987"/>
      </w:tblGrid>
      <w:tr w:rsidR="009A229F" w:rsidTr="009A229F">
        <w:trPr>
          <w:trHeight w:val="315"/>
        </w:trPr>
        <w:tc>
          <w:tcPr>
            <w:tcW w:w="1117" w:type="dxa"/>
            <w:vMerge w:val="restart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808" w:type="dxa"/>
            <w:vMerge w:val="restart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Длина, (м)</w:t>
            </w:r>
          </w:p>
        </w:tc>
        <w:tc>
          <w:tcPr>
            <w:tcW w:w="884" w:type="dxa"/>
            <w:vMerge w:val="restart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Ширина, (м)</w:t>
            </w:r>
          </w:p>
        </w:tc>
        <w:tc>
          <w:tcPr>
            <w:tcW w:w="1226" w:type="dxa"/>
            <w:vMerge w:val="restart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Зоны с особыми условиями использования территорий (кв.м.)</w:t>
            </w:r>
          </w:p>
        </w:tc>
        <w:tc>
          <w:tcPr>
            <w:tcW w:w="983" w:type="dxa"/>
            <w:vMerge w:val="restart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Зоны действия публичных сервитутов (кв.м.)</w:t>
            </w:r>
          </w:p>
        </w:tc>
        <w:tc>
          <w:tcPr>
            <w:tcW w:w="987" w:type="dxa"/>
            <w:vMerge w:val="restart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 земельного участка (кв.м.)</w:t>
            </w:r>
          </w:p>
        </w:tc>
        <w:tc>
          <w:tcPr>
            <w:tcW w:w="1586" w:type="dxa"/>
            <w:vMerge w:val="restart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 объекта капитального строительства согласно чертежу градостроительного плана земельного участка</w:t>
            </w:r>
          </w:p>
        </w:tc>
        <w:tc>
          <w:tcPr>
            <w:tcW w:w="1278" w:type="dxa"/>
            <w:gridSpan w:val="2"/>
            <w:tcBorders>
              <w:bottom w:val="single" w:sz="4" w:space="0" w:color="auto"/>
            </w:tcBorders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Размер, (м)</w:t>
            </w:r>
          </w:p>
        </w:tc>
        <w:tc>
          <w:tcPr>
            <w:tcW w:w="987" w:type="dxa"/>
            <w:vMerge w:val="restart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 застройки земельного участка (кв.м.)</w:t>
            </w:r>
          </w:p>
        </w:tc>
      </w:tr>
      <w:tr w:rsidR="009A229F" w:rsidTr="009A229F">
        <w:trPr>
          <w:trHeight w:val="960"/>
        </w:trPr>
        <w:tc>
          <w:tcPr>
            <w:tcW w:w="1117" w:type="dxa"/>
            <w:vMerge/>
          </w:tcPr>
          <w:p w:rsidR="009A229F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dxa"/>
            <w:vMerge/>
          </w:tcPr>
          <w:p w:rsidR="009A229F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4" w:type="dxa"/>
            <w:vMerge/>
          </w:tcPr>
          <w:p w:rsidR="009A229F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6" w:type="dxa"/>
            <w:vMerge/>
          </w:tcPr>
          <w:p w:rsidR="009A229F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  <w:vMerge/>
          </w:tcPr>
          <w:p w:rsidR="009A229F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vMerge/>
          </w:tcPr>
          <w:p w:rsidR="009A229F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6" w:type="dxa"/>
            <w:vMerge/>
          </w:tcPr>
          <w:p w:rsidR="009A229F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single" w:sz="4" w:space="0" w:color="auto"/>
            </w:tcBorders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max</w:t>
            </w:r>
          </w:p>
        </w:tc>
        <w:tc>
          <w:tcPr>
            <w:tcW w:w="635" w:type="dxa"/>
            <w:tcBorders>
              <w:top w:val="single" w:sz="4" w:space="0" w:color="auto"/>
            </w:tcBorders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min</w:t>
            </w:r>
          </w:p>
        </w:tc>
        <w:tc>
          <w:tcPr>
            <w:tcW w:w="987" w:type="dxa"/>
            <w:vMerge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229F" w:rsidTr="009A229F">
        <w:tc>
          <w:tcPr>
            <w:tcW w:w="1117" w:type="dxa"/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808" w:type="dxa"/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84" w:type="dxa"/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226" w:type="dxa"/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983" w:type="dxa"/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987" w:type="dxa"/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586" w:type="dxa"/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278" w:type="dxa"/>
            <w:gridSpan w:val="2"/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987" w:type="dxa"/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</w:tr>
      <w:tr w:rsidR="009A229F" w:rsidTr="009A229F">
        <w:tc>
          <w:tcPr>
            <w:tcW w:w="1117" w:type="dxa"/>
          </w:tcPr>
          <w:p w:rsidR="009A229F" w:rsidRPr="00F3645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4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6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6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Предельное количество этажей _____ или предельная высота зданий, строений, сооружений _________ м.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Максимальный процент застройки в границах земельного участка ___________%.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2.2.4. Иные показатели (максимальная плотность, максимальный коэффициент застройки) 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Максимальная плотность - ___________%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Максимальный коэффициент застройки - __________-.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Требования к назначению, параметрам и размещению объекта капитального строительства на указанном земельном участке.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Назначение объекта капитального строительства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№   _____________________            </w:t>
      </w:r>
      <w:r>
        <w:rPr>
          <w:rFonts w:ascii="Times New Roman" w:hAnsi="Times New Roman" w:cs="Times New Roman"/>
          <w:u w:val="single"/>
        </w:rPr>
        <w:t>/ ____________________________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>(согласно чертежу)                                 (назначение объекта капитального строительства)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Предельные минимальные (или максимальные) размеры земельных участков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-284" w:type="dxa"/>
        <w:tblLook w:val="04A0"/>
      </w:tblPr>
      <w:tblGrid>
        <w:gridCol w:w="1595"/>
        <w:gridCol w:w="1595"/>
        <w:gridCol w:w="1595"/>
        <w:gridCol w:w="1595"/>
        <w:gridCol w:w="1596"/>
        <w:gridCol w:w="1596"/>
      </w:tblGrid>
      <w:tr w:rsidR="009A229F" w:rsidTr="009A229F"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 участка согласно чертежу градостроительного плана</w:t>
            </w:r>
          </w:p>
        </w:tc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Длина, (м)</w:t>
            </w:r>
          </w:p>
        </w:tc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Ширина, (м)</w:t>
            </w:r>
          </w:p>
        </w:tc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Площадь, (кв.м.)</w:t>
            </w:r>
          </w:p>
        </w:tc>
        <w:tc>
          <w:tcPr>
            <w:tcW w:w="1596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Зоны с особыми условиями использования территорий (кв.м.)</w:t>
            </w:r>
          </w:p>
        </w:tc>
        <w:tc>
          <w:tcPr>
            <w:tcW w:w="1596" w:type="dxa"/>
          </w:tcPr>
          <w:p w:rsidR="009A229F" w:rsidRPr="0057036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Зоны действия публичных сервитутов (кв.м.)</w:t>
            </w:r>
          </w:p>
        </w:tc>
      </w:tr>
      <w:tr w:rsidR="009A229F" w:rsidTr="009A229F"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96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96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9A229F" w:rsidTr="009A229F"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6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6" w:type="dxa"/>
          </w:tcPr>
          <w:p w:rsidR="009A229F" w:rsidRPr="007400BD" w:rsidRDefault="009A229F" w:rsidP="009A2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Информация о расположенных в границах земельного участка объектах капитального строительства и объектах культурного наследия.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Объекты капитального строительства: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№   _____________________            </w:t>
      </w:r>
      <w:r w:rsidR="00411970">
        <w:rPr>
          <w:rFonts w:ascii="Times New Roman" w:hAnsi="Times New Roman" w:cs="Times New Roman"/>
          <w:u w:val="single"/>
        </w:rPr>
        <w:t>_______________</w:t>
      </w:r>
      <w:r>
        <w:rPr>
          <w:rFonts w:ascii="Times New Roman" w:hAnsi="Times New Roman" w:cs="Times New Roman"/>
          <w:u w:val="single"/>
        </w:rPr>
        <w:t>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>(согласно чертежу                                  (назначение объекта капитального строительства)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градостроительного плана)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Инвентаризационный или кадастровый номер: ____________________________________________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Технический или кадастровый паспорт объекта подготовлен: _______________________________ 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(дата)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</w:t>
      </w:r>
      <w:r w:rsidRPr="00466D9F">
        <w:rPr>
          <w:rFonts w:ascii="Times New Roman" w:hAnsi="Times New Roman" w:cs="Times New Roman"/>
          <w:sz w:val="16"/>
          <w:szCs w:val="16"/>
        </w:rPr>
        <w:t>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организации (органа) государственного учета объектов недвижимости или государственного технического учета и      технической инвентаризации объектов капитального строительства)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9A229F" w:rsidRPr="00710BED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Объекты, включенные в единый государственный реестр объектов культурного наследия (памятников истории и культуры) народов Российской Федерации.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№   _____________________            </w:t>
      </w:r>
      <w:r w:rsidR="00411970">
        <w:rPr>
          <w:rFonts w:ascii="Times New Roman" w:hAnsi="Times New Roman" w:cs="Times New Roman"/>
          <w:u w:val="single"/>
        </w:rPr>
        <w:t>_______________</w:t>
      </w:r>
      <w:r>
        <w:rPr>
          <w:rFonts w:ascii="Times New Roman" w:hAnsi="Times New Roman" w:cs="Times New Roman"/>
          <w:u w:val="single"/>
        </w:rPr>
        <w:t>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>(согласно чертежу                                  (назначение объекта культурного  строительства)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градостроительного плана)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органа государственной власти, принявшего решение о включении выявленного объекта культурного наследия в реестр, реквизиты этого решения)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Регистрационный номер в реестре ________________________ от _________________________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(дата)</w: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Информация о разделении земельного участка:</w:t>
      </w:r>
    </w:p>
    <w:p w:rsidR="009A229F" w:rsidRPr="00DB16AC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</w:p>
    <w:p w:rsidR="009A229F" w:rsidRDefault="00B65E2A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78" type="#_x0000_t32" style="position:absolute;left:0;text-align:left;margin-left:-9.65pt;margin-top:2.5pt;width:479.25pt;height:0;z-index:251682304" o:connectortype="straight"/>
        </w:pict>
      </w: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(наименование и реквизиты документа, определяющего возможность или невозможность разделения)</w:t>
      </w:r>
    </w:p>
    <w:p w:rsidR="009A229F" w:rsidRPr="00DB16AC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9A229F" w:rsidRDefault="009A229F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Информация о технических условиях подключения (технологического присоединения) объектов капитального строительства к сетям инженерно-технического обеспечения</w:t>
      </w:r>
    </w:p>
    <w:p w:rsidR="009A229F" w:rsidRDefault="00B65E2A" w:rsidP="009A229F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79" type="#_x0000_t32" style="position:absolute;left:0;text-align:left;margin-left:-13.4pt;margin-top:18.6pt;width:483pt;height:0;z-index:251683328" o:connectortype="straight"/>
        </w:pict>
      </w:r>
    </w:p>
    <w:p w:rsidR="009A229F" w:rsidRDefault="009A229F" w:rsidP="009A229F">
      <w:pPr>
        <w:spacing w:after="0"/>
        <w:jc w:val="right"/>
        <w:rPr>
          <w:rFonts w:ascii="Times New Roman" w:hAnsi="Times New Roman" w:cs="Times New Roman"/>
        </w:rPr>
      </w:pPr>
    </w:p>
    <w:p w:rsidR="009A229F" w:rsidRDefault="00B65E2A" w:rsidP="009A229F">
      <w:pPr>
        <w:spacing w:after="0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80" type="#_x0000_t32" style="position:absolute;left:0;text-align:left;margin-left:-13.4pt;margin-top:14.65pt;width:487.5pt;height:0;z-index:251684352" o:connectortype="straight"/>
        </w:pict>
      </w:r>
    </w:p>
    <w:p w:rsidR="009A229F" w:rsidRDefault="00B65E2A" w:rsidP="009A22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81" type="#_x0000_t32" style="position:absolute;margin-left:-13.4pt;margin-top:21.1pt;width:487.5pt;height:0;z-index:251685376" o:connectortype="straight"/>
        </w:pict>
      </w:r>
    </w:p>
    <w:p w:rsidR="009A229F" w:rsidRDefault="009A229F" w:rsidP="009A229F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организации, выдавшей технические условия, реквизиты документа, содержащего в соответствии с частью 7 статьи  48 Градостроительного кодекса Российской Федерации информацию о технических условиях подключения (технического присоединения) объектов капитального строительства к сетям инженерно-технического обеспечения</w:t>
      </w:r>
    </w:p>
    <w:p w:rsidR="009A229F" w:rsidRDefault="009A229F" w:rsidP="009A229F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Информация о наличии границ зоны планируемого размещения объектов капитального строительства для государственных или муниципальных нужд (при наличии)</w:t>
      </w:r>
    </w:p>
    <w:p w:rsidR="009A229F" w:rsidRPr="009A229F" w:rsidRDefault="009A229F" w:rsidP="00411970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A229F" w:rsidRPr="009A229F" w:rsidSect="00090B5C">
      <w:headerReference w:type="default" r:id="rId9"/>
      <w:pgSz w:w="11906" w:h="16838"/>
      <w:pgMar w:top="814" w:right="850" w:bottom="709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F14" w:rsidRDefault="002F0F14" w:rsidP="00BD32E7">
      <w:pPr>
        <w:spacing w:after="0" w:line="240" w:lineRule="auto"/>
      </w:pPr>
      <w:r>
        <w:separator/>
      </w:r>
    </w:p>
  </w:endnote>
  <w:endnote w:type="continuationSeparator" w:id="1">
    <w:p w:rsidR="002F0F14" w:rsidRDefault="002F0F14" w:rsidP="00BD3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F14" w:rsidRDefault="002F0F14" w:rsidP="00BD32E7">
      <w:pPr>
        <w:spacing w:after="0" w:line="240" w:lineRule="auto"/>
      </w:pPr>
      <w:r>
        <w:separator/>
      </w:r>
    </w:p>
  </w:footnote>
  <w:footnote w:type="continuationSeparator" w:id="1">
    <w:p w:rsidR="002F0F14" w:rsidRDefault="002F0F14" w:rsidP="00BD3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9F" w:rsidRPr="00021FB8" w:rsidRDefault="009A229F" w:rsidP="009A229F">
    <w:pPr>
      <w:pStyle w:val="a4"/>
      <w:jc w:val="center"/>
      <w:rPr>
        <w:rFonts w:ascii="Times New Roman" w:hAnsi="Times New Roman" w:cs="Times New Roman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00F98"/>
    <w:rsid w:val="00060FE1"/>
    <w:rsid w:val="00084383"/>
    <w:rsid w:val="00090B5C"/>
    <w:rsid w:val="000A22D6"/>
    <w:rsid w:val="000A6EDD"/>
    <w:rsid w:val="000C1AC3"/>
    <w:rsid w:val="000C6CD1"/>
    <w:rsid w:val="000D107A"/>
    <w:rsid w:val="001834E0"/>
    <w:rsid w:val="001B5E3B"/>
    <w:rsid w:val="002176ED"/>
    <w:rsid w:val="00241F47"/>
    <w:rsid w:val="002F0F14"/>
    <w:rsid w:val="00307344"/>
    <w:rsid w:val="00336185"/>
    <w:rsid w:val="003C5E1B"/>
    <w:rsid w:val="00411970"/>
    <w:rsid w:val="00424727"/>
    <w:rsid w:val="00484B20"/>
    <w:rsid w:val="00497068"/>
    <w:rsid w:val="00500F98"/>
    <w:rsid w:val="005169FB"/>
    <w:rsid w:val="00530FF2"/>
    <w:rsid w:val="005346D1"/>
    <w:rsid w:val="00581AB5"/>
    <w:rsid w:val="00611556"/>
    <w:rsid w:val="006B0559"/>
    <w:rsid w:val="00715851"/>
    <w:rsid w:val="007A2418"/>
    <w:rsid w:val="008C53D9"/>
    <w:rsid w:val="008F6126"/>
    <w:rsid w:val="00904EB3"/>
    <w:rsid w:val="00917D47"/>
    <w:rsid w:val="00966203"/>
    <w:rsid w:val="009A229F"/>
    <w:rsid w:val="009F303A"/>
    <w:rsid w:val="00A20D2E"/>
    <w:rsid w:val="00A35FD6"/>
    <w:rsid w:val="00A90986"/>
    <w:rsid w:val="00B10E14"/>
    <w:rsid w:val="00B3559F"/>
    <w:rsid w:val="00B64FF5"/>
    <w:rsid w:val="00B65E2A"/>
    <w:rsid w:val="00B67CCA"/>
    <w:rsid w:val="00B87405"/>
    <w:rsid w:val="00BD32E7"/>
    <w:rsid w:val="00C92126"/>
    <w:rsid w:val="00C938DB"/>
    <w:rsid w:val="00CF4E31"/>
    <w:rsid w:val="00D161D0"/>
    <w:rsid w:val="00D46219"/>
    <w:rsid w:val="00E659EE"/>
    <w:rsid w:val="00E74F7A"/>
    <w:rsid w:val="00E830FC"/>
    <w:rsid w:val="00EA3B3C"/>
    <w:rsid w:val="00EB0A6E"/>
    <w:rsid w:val="00EB2A21"/>
    <w:rsid w:val="00EC6CE1"/>
    <w:rsid w:val="00EF18E6"/>
    <w:rsid w:val="00F06286"/>
    <w:rsid w:val="00F074D0"/>
    <w:rsid w:val="00F71EAC"/>
    <w:rsid w:val="00F91DBA"/>
    <w:rsid w:val="00FD7F0E"/>
    <w:rsid w:val="00FE7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42" type="connector" idref="#_x0000_s1047"/>
        <o:r id="V:Rule43" type="connector" idref="#_x0000_s1060"/>
        <o:r id="V:Rule44" type="connector" idref="#_x0000_s1072"/>
        <o:r id="V:Rule45" type="connector" idref="#_x0000_s1069"/>
        <o:r id="V:Rule46" type="connector" idref="#_x0000_s1070"/>
        <o:r id="V:Rule47" type="connector" idref="#_x0000_s1059"/>
        <o:r id="V:Rule48" type="connector" idref="#_x0000_s1063"/>
        <o:r id="V:Rule49" type="connector" idref="#_x0000_s1074"/>
        <o:r id="V:Rule50" type="connector" idref="#_x0000_s1049"/>
        <o:r id="V:Rule51" type="connector" idref="#_x0000_s1064"/>
        <o:r id="V:Rule52" type="connector" idref="#_x0000_s1048"/>
        <o:r id="V:Rule53" type="connector" idref="#_x0000_s1078"/>
        <o:r id="V:Rule54" type="connector" idref="#_x0000_s1045"/>
        <o:r id="V:Rule55" type="connector" idref="#_x0000_s1055"/>
        <o:r id="V:Rule56" type="connector" idref="#_x0000_s1051"/>
        <o:r id="V:Rule57" type="connector" idref="#_x0000_s1076"/>
        <o:r id="V:Rule58" type="connector" idref="#_x0000_s1041"/>
        <o:r id="V:Rule59" type="connector" idref="#_x0000_s1071"/>
        <o:r id="V:Rule60" type="connector" idref="#_x0000_s1046"/>
        <o:r id="V:Rule61" type="connector" idref="#_x0000_s1054"/>
        <o:r id="V:Rule62" type="connector" idref="#_x0000_s1057"/>
        <o:r id="V:Rule63" type="connector" idref="#_x0000_s1042"/>
        <o:r id="V:Rule64" type="connector" idref="#_x0000_s1056"/>
        <o:r id="V:Rule65" type="connector" idref="#_x0000_s1079"/>
        <o:r id="V:Rule66" type="connector" idref="#_x0000_s1043"/>
        <o:r id="V:Rule67" type="connector" idref="#_x0000_s1081"/>
        <o:r id="V:Rule68" type="connector" idref="#_x0000_s1065"/>
        <o:r id="V:Rule69" type="connector" idref="#_x0000_s1061"/>
        <o:r id="V:Rule70" type="connector" idref="#_x0000_s1067"/>
        <o:r id="V:Rule71" type="connector" idref="#_x0000_s1068"/>
        <o:r id="V:Rule72" type="connector" idref="#_x0000_s1073"/>
        <o:r id="V:Rule73" type="connector" idref="#_x0000_s1077"/>
        <o:r id="V:Rule74" type="connector" idref="#_x0000_s1080"/>
        <o:r id="V:Rule75" type="connector" idref="#_x0000_s1052"/>
        <o:r id="V:Rule76" type="connector" idref="#_x0000_s1058"/>
        <o:r id="V:Rule77" type="connector" idref="#_x0000_s1053"/>
        <o:r id="V:Rule78" type="connector" idref="#_x0000_s1075"/>
        <o:r id="V:Rule79" type="connector" idref="#_x0000_s1062"/>
        <o:r id="V:Rule80" type="connector" idref="#_x0000_s1044"/>
        <o:r id="V:Rule81" type="connector" idref="#_x0000_s1050"/>
        <o:r id="V:Rule82" type="connector" idref="#_x0000_s106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00F98"/>
    <w:pPr>
      <w:ind w:left="720"/>
      <w:contextualSpacing/>
    </w:pPr>
  </w:style>
  <w:style w:type="paragraph" w:customStyle="1" w:styleId="ConsPlusNonformat">
    <w:name w:val="ConsPlusNonformat"/>
    <w:uiPriority w:val="99"/>
    <w:rsid w:val="00500F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500F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rsid w:val="00500F98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 w:cs="Tms Rm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500F98"/>
    <w:rPr>
      <w:rFonts w:ascii="Tms Rmn" w:eastAsia="Times New Roman" w:hAnsi="Tms Rmn" w:cs="Tms Rm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00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0F98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unhideWhenUsed/>
    <w:rsid w:val="00217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176ED"/>
  </w:style>
  <w:style w:type="paragraph" w:customStyle="1" w:styleId="Default">
    <w:name w:val="Default"/>
    <w:rsid w:val="00090B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9A22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15</Pages>
  <Words>5333</Words>
  <Characters>30399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Архитектор</cp:lastModifiedBy>
  <cp:revision>33</cp:revision>
  <cp:lastPrinted>2016-07-04T09:58:00Z</cp:lastPrinted>
  <dcterms:created xsi:type="dcterms:W3CDTF">2016-05-24T10:16:00Z</dcterms:created>
  <dcterms:modified xsi:type="dcterms:W3CDTF">2017-12-04T09:22:00Z</dcterms:modified>
</cp:coreProperties>
</file>